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Ind w:w="-252" w:type="dxa"/>
        <w:tblLook w:val="0000" w:firstRow="0" w:lastRow="0" w:firstColumn="0" w:lastColumn="0" w:noHBand="0" w:noVBand="0"/>
      </w:tblPr>
      <w:tblGrid>
        <w:gridCol w:w="2285"/>
        <w:gridCol w:w="1340"/>
        <w:gridCol w:w="2000"/>
        <w:gridCol w:w="1060"/>
        <w:gridCol w:w="2315"/>
      </w:tblGrid>
      <w:tr w:rsidR="00DB11C2" w:rsidRPr="005A246B" w:rsidTr="00D94011">
        <w:trPr>
          <w:trHeight w:val="690"/>
          <w:jc w:val="center"/>
        </w:trPr>
        <w:tc>
          <w:tcPr>
            <w:tcW w:w="9000" w:type="dxa"/>
            <w:gridSpan w:val="5"/>
            <w:tcBorders>
              <w:top w:val="nil"/>
              <w:left w:val="nil"/>
              <w:bottom w:val="nil"/>
              <w:right w:val="nil"/>
            </w:tcBorders>
            <w:shd w:val="clear" w:color="auto" w:fill="auto"/>
            <w:noWrap/>
            <w:vAlign w:val="center"/>
          </w:tcPr>
          <w:p w:rsidR="00DB11C2" w:rsidRPr="005A246B" w:rsidRDefault="00DB11C2" w:rsidP="00D94011">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DB11C2" w:rsidRPr="005A246B" w:rsidTr="00D94011">
        <w:trPr>
          <w:trHeight w:val="1545"/>
          <w:jc w:val="center"/>
        </w:trPr>
        <w:tc>
          <w:tcPr>
            <w:tcW w:w="9000" w:type="dxa"/>
            <w:gridSpan w:val="5"/>
            <w:vMerge w:val="restart"/>
            <w:tcBorders>
              <w:top w:val="single" w:sz="4" w:space="0" w:color="auto"/>
              <w:left w:val="single" w:sz="4" w:space="0" w:color="auto"/>
              <w:bottom w:val="nil"/>
              <w:right w:val="single" w:sz="4" w:space="0" w:color="000000"/>
            </w:tcBorders>
            <w:shd w:val="clear" w:color="auto" w:fill="auto"/>
            <w:noWrap/>
          </w:tcPr>
          <w:p w:rsidR="00DB11C2" w:rsidRDefault="00DB11C2" w:rsidP="00D94011">
            <w:pPr>
              <w:widowControl/>
              <w:rPr>
                <w:rFonts w:ascii="宋体" w:hAnsi="宋体" w:cs="宋体" w:hint="eastAsia"/>
                <w:kern w:val="0"/>
                <w:sz w:val="24"/>
              </w:rPr>
            </w:pPr>
          </w:p>
          <w:p w:rsidR="00DB11C2" w:rsidRDefault="00DB11C2" w:rsidP="00D94011">
            <w:pPr>
              <w:widowControl/>
              <w:rPr>
                <w:rFonts w:ascii="宋体" w:hAnsi="宋体" w:cs="宋体" w:hint="eastAsia"/>
                <w:kern w:val="0"/>
                <w:sz w:val="24"/>
              </w:rPr>
            </w:pPr>
          </w:p>
          <w:p w:rsidR="00DB11C2" w:rsidRDefault="00DB11C2" w:rsidP="00D94011">
            <w:pPr>
              <w:widowControl/>
              <w:rPr>
                <w:rFonts w:ascii="宋体" w:hAnsi="宋体" w:cs="宋体" w:hint="eastAsia"/>
                <w:b/>
                <w:kern w:val="0"/>
                <w:sz w:val="24"/>
              </w:rPr>
            </w:pPr>
          </w:p>
          <w:p w:rsidR="00DB11C2" w:rsidRDefault="00DB11C2" w:rsidP="00D94011">
            <w:pPr>
              <w:widowControl/>
              <w:rPr>
                <w:rFonts w:ascii="宋体" w:hAnsi="宋体" w:cs="宋体" w:hint="eastAsia"/>
                <w:b/>
                <w:kern w:val="0"/>
                <w:sz w:val="24"/>
              </w:rPr>
            </w:pPr>
          </w:p>
          <w:p w:rsidR="00DB11C2" w:rsidRDefault="00DB11C2" w:rsidP="00D94011">
            <w:pPr>
              <w:widowControl/>
              <w:rPr>
                <w:rFonts w:ascii="宋体" w:hAnsi="宋体" w:cs="宋体" w:hint="eastAsia"/>
                <w:b/>
                <w:kern w:val="0"/>
                <w:sz w:val="24"/>
              </w:rPr>
            </w:pPr>
          </w:p>
          <w:p w:rsidR="00DB11C2" w:rsidRPr="005F4D19" w:rsidRDefault="00DB11C2" w:rsidP="00D94011">
            <w:pPr>
              <w:widowControl/>
              <w:ind w:firstLineChars="200" w:firstLine="482"/>
              <w:rPr>
                <w:rFonts w:ascii="宋体" w:hAnsi="宋体" w:cs="宋体" w:hint="eastAsia"/>
                <w:kern w:val="0"/>
                <w:sz w:val="24"/>
              </w:rPr>
            </w:pPr>
            <w:r w:rsidRPr="00F37953">
              <w:rPr>
                <w:rFonts w:ascii="宋体" w:hAnsi="宋体" w:cs="宋体" w:hint="eastAsia"/>
                <w:b/>
                <w:kern w:val="0"/>
                <w:sz w:val="24"/>
              </w:rPr>
              <w:t>经办：                   复核：                     银行签章：</w:t>
            </w:r>
          </w:p>
          <w:p w:rsidR="00DB11C2" w:rsidRDefault="00DB11C2" w:rsidP="00D94011">
            <w:pPr>
              <w:widowControl/>
              <w:rPr>
                <w:rFonts w:ascii="宋体" w:hAnsi="宋体" w:cs="宋体" w:hint="eastAsia"/>
                <w:b/>
                <w:kern w:val="0"/>
                <w:sz w:val="24"/>
              </w:rPr>
            </w:pPr>
          </w:p>
          <w:p w:rsidR="00DB11C2" w:rsidRPr="00604E3A" w:rsidRDefault="00DB11C2" w:rsidP="00D94011">
            <w:pPr>
              <w:widowControl/>
              <w:rPr>
                <w:rFonts w:ascii="宋体" w:hAnsi="宋体" w:cs="宋体" w:hint="eastAsia"/>
                <w:b/>
                <w:kern w:val="0"/>
                <w:sz w:val="24"/>
              </w:rPr>
            </w:pPr>
            <w:r w:rsidRPr="00604E3A">
              <w:rPr>
                <w:rFonts w:ascii="宋体" w:hAnsi="宋体" w:cs="宋体" w:hint="eastAsia"/>
                <w:b/>
                <w:kern w:val="0"/>
                <w:sz w:val="24"/>
              </w:rPr>
              <w:t>特别提示：</w:t>
            </w:r>
          </w:p>
          <w:p w:rsidR="00DB11C2" w:rsidRPr="00604E3A" w:rsidRDefault="00DB11C2" w:rsidP="00D94011">
            <w:pPr>
              <w:widowControl/>
              <w:ind w:firstLineChars="200" w:firstLine="480"/>
              <w:rPr>
                <w:rFonts w:ascii="宋体" w:hAnsi="宋体" w:cs="宋体" w:hint="eastAsia"/>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DB11C2" w:rsidRPr="005A246B" w:rsidTr="00D94011">
        <w:trPr>
          <w:trHeight w:val="1545"/>
          <w:jc w:val="center"/>
        </w:trPr>
        <w:tc>
          <w:tcPr>
            <w:tcW w:w="9000" w:type="dxa"/>
            <w:gridSpan w:val="5"/>
            <w:vMerge/>
            <w:tcBorders>
              <w:top w:val="single" w:sz="4" w:space="0" w:color="auto"/>
              <w:left w:val="single" w:sz="4" w:space="0" w:color="auto"/>
              <w:bottom w:val="nil"/>
              <w:right w:val="single" w:sz="4" w:space="0" w:color="000000"/>
            </w:tcBorders>
            <w:vAlign w:val="center"/>
          </w:tcPr>
          <w:p w:rsidR="00DB11C2" w:rsidRPr="005A246B" w:rsidRDefault="00DB11C2" w:rsidP="00D94011">
            <w:pPr>
              <w:widowControl/>
              <w:jc w:val="left"/>
              <w:rPr>
                <w:rFonts w:ascii="宋体" w:hAnsi="宋体" w:cs="宋体"/>
                <w:kern w:val="0"/>
                <w:sz w:val="40"/>
                <w:szCs w:val="40"/>
              </w:rPr>
            </w:pPr>
          </w:p>
        </w:tc>
      </w:tr>
      <w:tr w:rsidR="00DB11C2" w:rsidRPr="005A246B" w:rsidTr="00D94011">
        <w:trPr>
          <w:trHeight w:val="1545"/>
          <w:jc w:val="center"/>
        </w:trPr>
        <w:tc>
          <w:tcPr>
            <w:tcW w:w="9000" w:type="dxa"/>
            <w:gridSpan w:val="5"/>
            <w:vMerge/>
            <w:tcBorders>
              <w:top w:val="single" w:sz="4" w:space="0" w:color="auto"/>
              <w:left w:val="single" w:sz="4" w:space="0" w:color="auto"/>
              <w:bottom w:val="nil"/>
              <w:right w:val="single" w:sz="4" w:space="0" w:color="000000"/>
            </w:tcBorders>
            <w:vAlign w:val="center"/>
          </w:tcPr>
          <w:p w:rsidR="00DB11C2" w:rsidRPr="005A246B" w:rsidRDefault="00DB11C2" w:rsidP="00D94011">
            <w:pPr>
              <w:widowControl/>
              <w:jc w:val="left"/>
              <w:rPr>
                <w:rFonts w:ascii="宋体" w:hAnsi="宋体" w:cs="宋体"/>
                <w:kern w:val="0"/>
                <w:sz w:val="40"/>
                <w:szCs w:val="40"/>
              </w:rPr>
            </w:pPr>
          </w:p>
        </w:tc>
      </w:tr>
      <w:tr w:rsidR="00DB11C2" w:rsidRPr="005A246B" w:rsidTr="00D94011">
        <w:trPr>
          <w:trHeight w:val="1094"/>
          <w:jc w:val="center"/>
        </w:trPr>
        <w:tc>
          <w:tcPr>
            <w:tcW w:w="9000" w:type="dxa"/>
            <w:gridSpan w:val="5"/>
            <w:vMerge/>
            <w:tcBorders>
              <w:top w:val="single" w:sz="4" w:space="0" w:color="auto"/>
              <w:left w:val="single" w:sz="4" w:space="0" w:color="auto"/>
              <w:bottom w:val="nil"/>
              <w:right w:val="single" w:sz="4" w:space="0" w:color="000000"/>
            </w:tcBorders>
            <w:vAlign w:val="center"/>
          </w:tcPr>
          <w:p w:rsidR="00DB11C2" w:rsidRPr="005A246B" w:rsidRDefault="00DB11C2" w:rsidP="00D94011">
            <w:pPr>
              <w:widowControl/>
              <w:jc w:val="left"/>
              <w:rPr>
                <w:rFonts w:ascii="宋体" w:hAnsi="宋体" w:cs="宋体"/>
                <w:kern w:val="0"/>
                <w:sz w:val="40"/>
                <w:szCs w:val="40"/>
              </w:rPr>
            </w:pPr>
          </w:p>
        </w:tc>
      </w:tr>
      <w:tr w:rsidR="00DB11C2" w:rsidRPr="005A246B" w:rsidTr="00D94011">
        <w:trPr>
          <w:trHeight w:val="526"/>
          <w:jc w:val="center"/>
        </w:trPr>
        <w:tc>
          <w:tcPr>
            <w:tcW w:w="9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客 户 填 写 栏</w:t>
            </w:r>
          </w:p>
        </w:tc>
      </w:tr>
      <w:tr w:rsidR="00DB11C2" w:rsidRPr="005A246B" w:rsidTr="00D94011">
        <w:trPr>
          <w:trHeight w:val="786"/>
          <w:jc w:val="center"/>
        </w:trPr>
        <w:tc>
          <w:tcPr>
            <w:tcW w:w="228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交易类型</w:t>
            </w:r>
          </w:p>
        </w:tc>
        <w:tc>
          <w:tcPr>
            <w:tcW w:w="6715" w:type="dxa"/>
            <w:gridSpan w:val="4"/>
            <w:tcBorders>
              <w:top w:val="single" w:sz="4" w:space="0" w:color="auto"/>
              <w:left w:val="nil"/>
              <w:bottom w:val="single" w:sz="4" w:space="0" w:color="auto"/>
              <w:right w:val="single" w:sz="4" w:space="0" w:color="000000"/>
            </w:tcBorders>
            <w:shd w:val="clear" w:color="auto" w:fill="auto"/>
            <w:noWrap/>
            <w:vAlign w:val="center"/>
          </w:tcPr>
          <w:p w:rsidR="00DB11C2" w:rsidRDefault="00DB11C2" w:rsidP="00D94011">
            <w:pPr>
              <w:widowControl/>
              <w:ind w:firstLineChars="150" w:firstLine="360"/>
              <w:rPr>
                <w:rFonts w:ascii="宋体" w:hAnsi="宋体" w:cs="宋体" w:hint="eastAsia"/>
                <w:kern w:val="0"/>
                <w:sz w:val="24"/>
              </w:rPr>
            </w:pPr>
            <w:r w:rsidRPr="005A246B">
              <w:rPr>
                <w:rFonts w:ascii="宋体" w:hAnsi="宋体" w:cs="宋体" w:hint="eastAsia"/>
                <w:kern w:val="0"/>
                <w:sz w:val="24"/>
              </w:rPr>
              <w:t>□</w:t>
            </w:r>
            <w:r>
              <w:rPr>
                <w:rFonts w:ascii="宋体" w:hAnsi="宋体" w:cs="宋体" w:hint="eastAsia"/>
                <w:kern w:val="0"/>
                <w:sz w:val="24"/>
              </w:rPr>
              <w:t xml:space="preserve"> 购买（认购/申购）</w:t>
            </w:r>
            <w:r w:rsidRPr="005A246B">
              <w:rPr>
                <w:rFonts w:ascii="宋体" w:hAnsi="宋体" w:cs="宋体" w:hint="eastAsia"/>
                <w:kern w:val="0"/>
                <w:sz w:val="24"/>
              </w:rPr>
              <w:t xml:space="preserve"> </w:t>
            </w:r>
            <w:r>
              <w:rPr>
                <w:rFonts w:ascii="宋体" w:hAnsi="宋体" w:cs="宋体" w:hint="eastAsia"/>
                <w:kern w:val="0"/>
                <w:sz w:val="24"/>
              </w:rPr>
              <w:t xml:space="preserve"> </w:t>
            </w:r>
            <w:r w:rsidRPr="005A246B">
              <w:rPr>
                <w:rFonts w:ascii="宋体" w:hAnsi="宋体" w:cs="宋体" w:hint="eastAsia"/>
                <w:kern w:val="0"/>
                <w:sz w:val="24"/>
              </w:rPr>
              <w:t xml:space="preserve">    □</w:t>
            </w:r>
            <w:r>
              <w:rPr>
                <w:rFonts w:ascii="宋体" w:hAnsi="宋体" w:cs="宋体" w:hint="eastAsia"/>
                <w:kern w:val="0"/>
                <w:sz w:val="24"/>
              </w:rPr>
              <w:t xml:space="preserve"> </w:t>
            </w:r>
            <w:r w:rsidRPr="005A246B">
              <w:rPr>
                <w:rFonts w:ascii="宋体" w:hAnsi="宋体" w:cs="宋体" w:hint="eastAsia"/>
                <w:kern w:val="0"/>
                <w:sz w:val="24"/>
              </w:rPr>
              <w:t>赎回</w:t>
            </w:r>
          </w:p>
          <w:p w:rsidR="00DB11C2" w:rsidRPr="005A246B" w:rsidRDefault="00DB11C2" w:rsidP="00D94011">
            <w:pPr>
              <w:widowControl/>
              <w:ind w:firstLineChars="150" w:firstLine="360"/>
              <w:rPr>
                <w:rFonts w:ascii="宋体" w:hAnsi="宋体" w:cs="宋体"/>
                <w:kern w:val="0"/>
                <w:sz w:val="24"/>
              </w:rPr>
            </w:pPr>
            <w:r w:rsidRPr="005A246B">
              <w:rPr>
                <w:rFonts w:ascii="宋体" w:hAnsi="宋体" w:cs="宋体" w:hint="eastAsia"/>
                <w:kern w:val="0"/>
                <w:sz w:val="24"/>
              </w:rPr>
              <w:t>□</w:t>
            </w:r>
            <w:r>
              <w:rPr>
                <w:rFonts w:ascii="宋体" w:hAnsi="宋体" w:cs="宋体" w:hint="eastAsia"/>
                <w:kern w:val="0"/>
                <w:sz w:val="24"/>
              </w:rPr>
              <w:t xml:space="preserve"> 购买撤单</w:t>
            </w:r>
            <w:r w:rsidRPr="005A246B">
              <w:rPr>
                <w:rFonts w:ascii="宋体" w:hAnsi="宋体" w:cs="宋体" w:hint="eastAsia"/>
                <w:kern w:val="0"/>
                <w:sz w:val="24"/>
              </w:rPr>
              <w:t xml:space="preserve">      </w:t>
            </w:r>
            <w:r>
              <w:rPr>
                <w:rFonts w:ascii="宋体" w:hAnsi="宋体" w:cs="宋体" w:hint="eastAsia"/>
                <w:kern w:val="0"/>
                <w:sz w:val="24"/>
              </w:rPr>
              <w:t xml:space="preserve">         </w:t>
            </w:r>
            <w:r w:rsidRPr="005A246B">
              <w:rPr>
                <w:rFonts w:ascii="宋体" w:hAnsi="宋体" w:cs="宋体" w:hint="eastAsia"/>
                <w:kern w:val="0"/>
                <w:sz w:val="24"/>
              </w:rPr>
              <w:t>□</w:t>
            </w:r>
            <w:r>
              <w:rPr>
                <w:rFonts w:ascii="宋体" w:hAnsi="宋体" w:cs="宋体" w:hint="eastAsia"/>
                <w:kern w:val="0"/>
                <w:sz w:val="24"/>
              </w:rPr>
              <w:t xml:space="preserve"> 赎回</w:t>
            </w:r>
            <w:r w:rsidRPr="005A246B">
              <w:rPr>
                <w:rFonts w:ascii="宋体" w:hAnsi="宋体" w:cs="宋体" w:hint="eastAsia"/>
                <w:kern w:val="0"/>
                <w:sz w:val="24"/>
              </w:rPr>
              <w:t>撤单</w:t>
            </w:r>
          </w:p>
        </w:tc>
      </w:tr>
      <w:tr w:rsidR="00DB11C2" w:rsidRPr="005A246B" w:rsidTr="00D94011">
        <w:trPr>
          <w:trHeight w:val="612"/>
          <w:jc w:val="center"/>
        </w:trPr>
        <w:tc>
          <w:tcPr>
            <w:tcW w:w="228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B11C2" w:rsidRPr="005A246B" w:rsidRDefault="00DB11C2" w:rsidP="00D94011">
            <w:pPr>
              <w:widowControl/>
              <w:rPr>
                <w:rFonts w:ascii="宋体" w:hAnsi="宋体" w:cs="宋体" w:hint="eastAsia"/>
                <w:kern w:val="0"/>
                <w:sz w:val="24"/>
              </w:rPr>
            </w:pPr>
            <w:r>
              <w:rPr>
                <w:rFonts w:ascii="宋体" w:hAnsi="宋体" w:cs="宋体" w:hint="eastAsia"/>
                <w:kern w:val="0"/>
                <w:sz w:val="24"/>
              </w:rPr>
              <w:t>产品名称全称</w:t>
            </w:r>
          </w:p>
        </w:tc>
        <w:tc>
          <w:tcPr>
            <w:tcW w:w="6715" w:type="dxa"/>
            <w:gridSpan w:val="4"/>
            <w:tcBorders>
              <w:top w:val="single" w:sz="4" w:space="0" w:color="auto"/>
              <w:left w:val="nil"/>
              <w:bottom w:val="single" w:sz="4" w:space="0" w:color="auto"/>
              <w:right w:val="single" w:sz="4" w:space="0" w:color="auto"/>
            </w:tcBorders>
            <w:shd w:val="clear" w:color="auto" w:fill="auto"/>
            <w:noWrap/>
            <w:vAlign w:val="center"/>
          </w:tcPr>
          <w:p w:rsidR="00DB11C2" w:rsidRPr="005A246B" w:rsidRDefault="00DB11C2" w:rsidP="00D94011">
            <w:pPr>
              <w:widowControl/>
              <w:ind w:firstLineChars="200" w:firstLine="480"/>
              <w:rPr>
                <w:rFonts w:ascii="宋体" w:hAnsi="宋体" w:cs="宋体" w:hint="eastAsia"/>
                <w:kern w:val="0"/>
                <w:sz w:val="24"/>
              </w:rPr>
            </w:pPr>
            <w:r w:rsidRPr="004B0A83">
              <w:rPr>
                <w:rFonts w:ascii="宋体" w:hAnsi="宋体" w:cs="宋体" w:hint="eastAsia"/>
                <w:kern w:val="0"/>
                <w:sz w:val="24"/>
              </w:rPr>
              <w:t>益友融通-开利月享1号理财产品</w:t>
            </w:r>
          </w:p>
        </w:tc>
      </w:tr>
      <w:tr w:rsidR="00DB11C2" w:rsidRPr="005A246B" w:rsidTr="00D94011">
        <w:trPr>
          <w:trHeight w:val="607"/>
          <w:jc w:val="center"/>
        </w:trPr>
        <w:tc>
          <w:tcPr>
            <w:tcW w:w="2285"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户    名</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 xml:space="preserve">　</w:t>
            </w:r>
          </w:p>
        </w:tc>
        <w:tc>
          <w:tcPr>
            <w:tcW w:w="2000" w:type="dxa"/>
            <w:tcBorders>
              <w:top w:val="single" w:sz="4" w:space="0" w:color="auto"/>
              <w:left w:val="nil"/>
              <w:bottom w:val="single" w:sz="4" w:space="0" w:color="auto"/>
              <w:right w:val="single" w:sz="4" w:space="0" w:color="auto"/>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银行账号</w:t>
            </w:r>
          </w:p>
        </w:tc>
        <w:tc>
          <w:tcPr>
            <w:tcW w:w="3375" w:type="dxa"/>
            <w:gridSpan w:val="2"/>
            <w:tcBorders>
              <w:top w:val="single" w:sz="4" w:space="0" w:color="auto"/>
              <w:left w:val="nil"/>
              <w:bottom w:val="single" w:sz="4" w:space="0" w:color="auto"/>
              <w:right w:val="single" w:sz="4" w:space="0" w:color="auto"/>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 xml:space="preserve">　</w:t>
            </w:r>
          </w:p>
        </w:tc>
      </w:tr>
      <w:tr w:rsidR="00DB11C2" w:rsidRPr="005A246B" w:rsidTr="00D94011">
        <w:trPr>
          <w:trHeight w:val="615"/>
          <w:jc w:val="center"/>
        </w:trPr>
        <w:tc>
          <w:tcPr>
            <w:tcW w:w="2285"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资金清算方式</w:t>
            </w:r>
          </w:p>
        </w:tc>
        <w:tc>
          <w:tcPr>
            <w:tcW w:w="6715" w:type="dxa"/>
            <w:gridSpan w:val="4"/>
            <w:tcBorders>
              <w:top w:val="single" w:sz="4" w:space="0" w:color="auto"/>
              <w:left w:val="nil"/>
              <w:bottom w:val="single" w:sz="4" w:space="0" w:color="auto"/>
              <w:right w:val="single" w:sz="4" w:space="0" w:color="000000"/>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DB11C2" w:rsidRPr="005A246B" w:rsidTr="00D94011">
        <w:trPr>
          <w:trHeight w:val="609"/>
          <w:jc w:val="center"/>
        </w:trPr>
        <w:tc>
          <w:tcPr>
            <w:tcW w:w="2285"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B11C2" w:rsidRPr="005A246B" w:rsidRDefault="00DB11C2" w:rsidP="00D94011">
            <w:pPr>
              <w:widowControl/>
              <w:jc w:val="center"/>
              <w:rPr>
                <w:rFonts w:ascii="宋体" w:hAnsi="宋体" w:cs="宋体"/>
                <w:kern w:val="0"/>
                <w:sz w:val="24"/>
              </w:rPr>
            </w:pPr>
            <w:r>
              <w:rPr>
                <w:rFonts w:ascii="宋体" w:hAnsi="宋体" w:cs="宋体" w:hint="eastAsia"/>
                <w:kern w:val="0"/>
                <w:sz w:val="24"/>
              </w:rPr>
              <w:t>交易</w:t>
            </w:r>
            <w:r w:rsidRPr="005A246B">
              <w:rPr>
                <w:rFonts w:ascii="宋体" w:hAnsi="宋体" w:cs="宋体" w:hint="eastAsia"/>
                <w:kern w:val="0"/>
                <w:sz w:val="24"/>
              </w:rPr>
              <w:t>份数</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 xml:space="preserve">　</w:t>
            </w:r>
          </w:p>
        </w:tc>
        <w:tc>
          <w:tcPr>
            <w:tcW w:w="2000" w:type="dxa"/>
            <w:tcBorders>
              <w:top w:val="single" w:sz="4" w:space="0" w:color="auto"/>
              <w:left w:val="nil"/>
              <w:bottom w:val="single" w:sz="4" w:space="0" w:color="auto"/>
              <w:right w:val="single" w:sz="4" w:space="0" w:color="auto"/>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375" w:type="dxa"/>
            <w:gridSpan w:val="2"/>
            <w:tcBorders>
              <w:top w:val="single" w:sz="4" w:space="0" w:color="auto"/>
              <w:left w:val="nil"/>
              <w:bottom w:val="single" w:sz="4" w:space="0" w:color="auto"/>
              <w:right w:val="single" w:sz="4" w:space="0" w:color="auto"/>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 xml:space="preserve">　</w:t>
            </w:r>
          </w:p>
        </w:tc>
      </w:tr>
      <w:tr w:rsidR="00DB11C2" w:rsidRPr="005A246B" w:rsidTr="00D94011">
        <w:trPr>
          <w:trHeight w:val="617"/>
          <w:jc w:val="center"/>
        </w:trPr>
        <w:tc>
          <w:tcPr>
            <w:tcW w:w="2285"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联系人</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 xml:space="preserve">　</w:t>
            </w:r>
          </w:p>
        </w:tc>
        <w:tc>
          <w:tcPr>
            <w:tcW w:w="2000" w:type="dxa"/>
            <w:tcBorders>
              <w:top w:val="single" w:sz="4" w:space="0" w:color="auto"/>
              <w:left w:val="nil"/>
              <w:bottom w:val="single" w:sz="4" w:space="0" w:color="auto"/>
              <w:right w:val="single" w:sz="4" w:space="0" w:color="auto"/>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联系人电话</w:t>
            </w:r>
          </w:p>
        </w:tc>
        <w:tc>
          <w:tcPr>
            <w:tcW w:w="3375" w:type="dxa"/>
            <w:gridSpan w:val="2"/>
            <w:tcBorders>
              <w:top w:val="single" w:sz="4" w:space="0" w:color="auto"/>
              <w:left w:val="nil"/>
              <w:bottom w:val="single" w:sz="4" w:space="0" w:color="auto"/>
              <w:right w:val="single" w:sz="4" w:space="0" w:color="auto"/>
            </w:tcBorders>
            <w:shd w:val="clear" w:color="auto" w:fill="auto"/>
            <w:noWrap/>
            <w:vAlign w:val="bottom"/>
          </w:tcPr>
          <w:p w:rsidR="00DB11C2" w:rsidRPr="005A246B" w:rsidRDefault="00DB11C2" w:rsidP="00D94011">
            <w:pPr>
              <w:widowControl/>
              <w:jc w:val="center"/>
              <w:rPr>
                <w:rFonts w:ascii="宋体" w:hAnsi="宋体" w:cs="宋体"/>
                <w:kern w:val="0"/>
                <w:sz w:val="24"/>
              </w:rPr>
            </w:pPr>
            <w:r w:rsidRPr="005A246B">
              <w:rPr>
                <w:rFonts w:ascii="宋体" w:hAnsi="宋体" w:cs="宋体" w:hint="eastAsia"/>
                <w:kern w:val="0"/>
                <w:sz w:val="24"/>
              </w:rPr>
              <w:t xml:space="preserve">　</w:t>
            </w:r>
          </w:p>
        </w:tc>
      </w:tr>
      <w:tr w:rsidR="00DB11C2" w:rsidRPr="005A246B" w:rsidTr="00D94011">
        <w:trPr>
          <w:trHeight w:val="360"/>
          <w:jc w:val="center"/>
        </w:trPr>
        <w:tc>
          <w:tcPr>
            <w:tcW w:w="9000" w:type="dxa"/>
            <w:gridSpan w:val="5"/>
            <w:tcBorders>
              <w:top w:val="single" w:sz="4" w:space="0" w:color="auto"/>
              <w:left w:val="single" w:sz="4" w:space="0" w:color="auto"/>
              <w:bottom w:val="nil"/>
              <w:right w:val="single" w:sz="4" w:space="0" w:color="000000"/>
            </w:tcBorders>
            <w:shd w:val="clear" w:color="auto" w:fill="auto"/>
            <w:noWrap/>
            <w:vAlign w:val="bottom"/>
          </w:tcPr>
          <w:p w:rsidR="00DB11C2" w:rsidRPr="005A246B" w:rsidRDefault="00DB11C2" w:rsidP="00D94011">
            <w:pPr>
              <w:widowControl/>
              <w:jc w:val="left"/>
              <w:rPr>
                <w:rFonts w:ascii="宋体" w:hAnsi="宋体" w:cs="宋体"/>
                <w:kern w:val="0"/>
                <w:sz w:val="24"/>
              </w:rPr>
            </w:pPr>
            <w:r w:rsidRPr="005A246B">
              <w:rPr>
                <w:rFonts w:ascii="宋体" w:hAnsi="宋体" w:cs="宋体" w:hint="eastAsia"/>
                <w:kern w:val="0"/>
                <w:sz w:val="24"/>
              </w:rPr>
              <w:t xml:space="preserve">    客户确认栏：</w:t>
            </w:r>
          </w:p>
        </w:tc>
      </w:tr>
      <w:tr w:rsidR="00DB11C2" w:rsidRPr="005A246B" w:rsidTr="00D94011">
        <w:trPr>
          <w:trHeight w:val="360"/>
          <w:jc w:val="center"/>
        </w:trPr>
        <w:tc>
          <w:tcPr>
            <w:tcW w:w="9000" w:type="dxa"/>
            <w:gridSpan w:val="5"/>
            <w:vMerge w:val="restart"/>
            <w:tcBorders>
              <w:top w:val="nil"/>
              <w:left w:val="single" w:sz="4" w:space="0" w:color="auto"/>
              <w:bottom w:val="nil"/>
              <w:right w:val="single" w:sz="4" w:space="0" w:color="000000"/>
            </w:tcBorders>
            <w:shd w:val="clear" w:color="auto" w:fill="auto"/>
            <w:vAlign w:val="bottom"/>
          </w:tcPr>
          <w:p w:rsidR="00DB11C2" w:rsidRPr="005A246B" w:rsidRDefault="00DB11C2" w:rsidP="00D94011">
            <w:pPr>
              <w:widowControl/>
              <w:jc w:val="left"/>
              <w:rPr>
                <w:rFonts w:ascii="宋体" w:hAnsi="宋体" w:cs="宋体"/>
                <w:kern w:val="0"/>
                <w:sz w:val="24"/>
              </w:rPr>
            </w:pPr>
            <w:r w:rsidRPr="005A246B">
              <w:rPr>
                <w:rFonts w:ascii="宋体" w:hAnsi="宋体" w:cs="宋体" w:hint="eastAsia"/>
                <w:kern w:val="0"/>
                <w:sz w:val="24"/>
              </w:rPr>
              <w:t xml:space="preserve">    本单位对该</w:t>
            </w:r>
            <w:r>
              <w:rPr>
                <w:rFonts w:ascii="宋体" w:hAnsi="宋体" w:cs="宋体" w:hint="eastAsia"/>
                <w:kern w:val="0"/>
                <w:sz w:val="24"/>
              </w:rPr>
              <w:t>理财产品</w:t>
            </w:r>
            <w:r w:rsidRPr="005A246B">
              <w:rPr>
                <w:rFonts w:ascii="宋体" w:hAnsi="宋体" w:cs="宋体" w:hint="eastAsia"/>
                <w:kern w:val="0"/>
                <w:sz w:val="24"/>
              </w:rPr>
              <w:t>所蕴含风险有足够了解。本单位接受该</w:t>
            </w:r>
            <w:r>
              <w:rPr>
                <w:rFonts w:ascii="宋体" w:hAnsi="宋体" w:cs="宋体" w:hint="eastAsia"/>
                <w:kern w:val="0"/>
                <w:sz w:val="24"/>
              </w:rPr>
              <w:t>产品</w:t>
            </w:r>
            <w:r w:rsidRPr="005A246B">
              <w:rPr>
                <w:rFonts w:ascii="宋体" w:hAnsi="宋体" w:cs="宋体" w:hint="eastAsia"/>
                <w:kern w:val="0"/>
                <w:sz w:val="24"/>
              </w:rPr>
              <w:t>说明书规定的约束，并愿意自行承担</w:t>
            </w:r>
            <w:r>
              <w:rPr>
                <w:rFonts w:ascii="宋体" w:hAnsi="宋体" w:cs="宋体" w:hint="eastAsia"/>
                <w:kern w:val="0"/>
                <w:sz w:val="24"/>
              </w:rPr>
              <w:t>本交易</w:t>
            </w:r>
            <w:r w:rsidRPr="005A246B">
              <w:rPr>
                <w:rFonts w:ascii="宋体" w:hAnsi="宋体" w:cs="宋体" w:hint="eastAsia"/>
                <w:kern w:val="0"/>
                <w:sz w:val="24"/>
              </w:rPr>
              <w:t>导致的一切市场风险、财务损益和法律责任。本单位保证在办理该产品交易时所提供的信息资料真实有效。</w:t>
            </w:r>
          </w:p>
        </w:tc>
      </w:tr>
      <w:tr w:rsidR="00DB11C2" w:rsidRPr="005A246B" w:rsidTr="00D94011">
        <w:trPr>
          <w:trHeight w:val="360"/>
          <w:jc w:val="center"/>
        </w:trPr>
        <w:tc>
          <w:tcPr>
            <w:tcW w:w="9000" w:type="dxa"/>
            <w:gridSpan w:val="5"/>
            <w:vMerge/>
            <w:tcBorders>
              <w:top w:val="nil"/>
              <w:left w:val="single" w:sz="4" w:space="0" w:color="auto"/>
              <w:bottom w:val="nil"/>
              <w:right w:val="single" w:sz="4" w:space="0" w:color="000000"/>
            </w:tcBorders>
            <w:vAlign w:val="center"/>
          </w:tcPr>
          <w:p w:rsidR="00DB11C2" w:rsidRPr="005A246B" w:rsidRDefault="00DB11C2" w:rsidP="00D94011">
            <w:pPr>
              <w:widowControl/>
              <w:jc w:val="left"/>
              <w:rPr>
                <w:rFonts w:ascii="宋体" w:hAnsi="宋体" w:cs="宋体"/>
                <w:kern w:val="0"/>
                <w:sz w:val="24"/>
              </w:rPr>
            </w:pPr>
          </w:p>
        </w:tc>
      </w:tr>
      <w:tr w:rsidR="00DB11C2" w:rsidRPr="005A246B" w:rsidTr="00D94011">
        <w:trPr>
          <w:trHeight w:val="510"/>
          <w:jc w:val="center"/>
        </w:trPr>
        <w:tc>
          <w:tcPr>
            <w:tcW w:w="9000" w:type="dxa"/>
            <w:gridSpan w:val="5"/>
            <w:vMerge/>
            <w:tcBorders>
              <w:top w:val="nil"/>
              <w:left w:val="single" w:sz="4" w:space="0" w:color="auto"/>
              <w:bottom w:val="nil"/>
              <w:right w:val="single" w:sz="4" w:space="0" w:color="000000"/>
            </w:tcBorders>
            <w:vAlign w:val="center"/>
          </w:tcPr>
          <w:p w:rsidR="00DB11C2" w:rsidRPr="005A246B" w:rsidRDefault="00DB11C2" w:rsidP="00D94011">
            <w:pPr>
              <w:widowControl/>
              <w:jc w:val="left"/>
              <w:rPr>
                <w:rFonts w:ascii="宋体" w:hAnsi="宋体" w:cs="宋体"/>
                <w:kern w:val="0"/>
                <w:sz w:val="24"/>
              </w:rPr>
            </w:pPr>
          </w:p>
        </w:tc>
      </w:tr>
      <w:tr w:rsidR="00DB11C2" w:rsidRPr="005A246B" w:rsidTr="00D94011">
        <w:trPr>
          <w:trHeight w:val="360"/>
          <w:jc w:val="center"/>
        </w:trPr>
        <w:tc>
          <w:tcPr>
            <w:tcW w:w="9000" w:type="dxa"/>
            <w:gridSpan w:val="5"/>
            <w:tcBorders>
              <w:top w:val="nil"/>
              <w:left w:val="single" w:sz="4" w:space="0" w:color="auto"/>
              <w:bottom w:val="nil"/>
              <w:right w:val="single" w:sz="4" w:space="0" w:color="000000"/>
            </w:tcBorders>
            <w:shd w:val="clear" w:color="auto" w:fill="auto"/>
            <w:vAlign w:val="center"/>
          </w:tcPr>
          <w:p w:rsidR="00DB11C2" w:rsidRPr="005A246B" w:rsidRDefault="00DB11C2" w:rsidP="00D94011">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DB11C2" w:rsidRPr="005A246B" w:rsidTr="00D94011">
        <w:trPr>
          <w:trHeight w:val="688"/>
          <w:jc w:val="center"/>
        </w:trPr>
        <w:tc>
          <w:tcPr>
            <w:tcW w:w="2285" w:type="dxa"/>
            <w:tcBorders>
              <w:top w:val="nil"/>
              <w:left w:val="single" w:sz="4" w:space="0" w:color="auto"/>
              <w:bottom w:val="single" w:sz="4" w:space="0" w:color="auto"/>
              <w:right w:val="nil"/>
            </w:tcBorders>
            <w:shd w:val="clear" w:color="auto" w:fill="auto"/>
            <w:vAlign w:val="center"/>
          </w:tcPr>
          <w:p w:rsidR="00DB11C2" w:rsidRPr="005A246B" w:rsidRDefault="00DB11C2" w:rsidP="00D94011">
            <w:pPr>
              <w:widowControl/>
              <w:jc w:val="left"/>
              <w:rPr>
                <w:rFonts w:ascii="宋体" w:hAnsi="宋体" w:cs="宋体"/>
                <w:kern w:val="0"/>
                <w:sz w:val="24"/>
              </w:rPr>
            </w:pPr>
            <w:r w:rsidRPr="005A246B">
              <w:rPr>
                <w:rFonts w:ascii="宋体" w:hAnsi="宋体" w:cs="宋体" w:hint="eastAsia"/>
                <w:kern w:val="0"/>
                <w:sz w:val="24"/>
              </w:rPr>
              <w:t>公章：</w:t>
            </w:r>
          </w:p>
        </w:tc>
        <w:tc>
          <w:tcPr>
            <w:tcW w:w="1340" w:type="dxa"/>
            <w:tcBorders>
              <w:top w:val="nil"/>
              <w:left w:val="nil"/>
              <w:bottom w:val="single" w:sz="4" w:space="0" w:color="auto"/>
              <w:right w:val="nil"/>
            </w:tcBorders>
            <w:shd w:val="clear" w:color="auto" w:fill="auto"/>
            <w:vAlign w:val="center"/>
          </w:tcPr>
          <w:p w:rsidR="00DB11C2" w:rsidRPr="005A246B" w:rsidRDefault="00DB11C2" w:rsidP="00D94011">
            <w:pPr>
              <w:widowControl/>
              <w:jc w:val="left"/>
              <w:rPr>
                <w:rFonts w:ascii="宋体" w:hAnsi="宋体" w:cs="宋体"/>
                <w:kern w:val="0"/>
                <w:sz w:val="24"/>
              </w:rPr>
            </w:pPr>
            <w:r w:rsidRPr="005A246B">
              <w:rPr>
                <w:rFonts w:ascii="宋体" w:hAnsi="宋体" w:cs="宋体" w:hint="eastAsia"/>
                <w:kern w:val="0"/>
                <w:sz w:val="24"/>
              </w:rPr>
              <w:t xml:space="preserve">　</w:t>
            </w:r>
          </w:p>
        </w:tc>
        <w:tc>
          <w:tcPr>
            <w:tcW w:w="2000" w:type="dxa"/>
            <w:tcBorders>
              <w:top w:val="nil"/>
              <w:left w:val="nil"/>
              <w:bottom w:val="single" w:sz="4" w:space="0" w:color="auto"/>
              <w:right w:val="nil"/>
            </w:tcBorders>
            <w:shd w:val="clear" w:color="auto" w:fill="auto"/>
            <w:vAlign w:val="center"/>
          </w:tcPr>
          <w:p w:rsidR="00DB11C2" w:rsidRPr="005A246B" w:rsidRDefault="00DB11C2" w:rsidP="00D94011">
            <w:pPr>
              <w:widowControl/>
              <w:jc w:val="left"/>
              <w:rPr>
                <w:rFonts w:ascii="宋体" w:hAnsi="宋体" w:cs="宋体"/>
                <w:kern w:val="0"/>
                <w:sz w:val="24"/>
              </w:rPr>
            </w:pPr>
            <w:r w:rsidRPr="005A246B">
              <w:rPr>
                <w:rFonts w:ascii="宋体" w:hAnsi="宋体" w:cs="宋体" w:hint="eastAsia"/>
                <w:kern w:val="0"/>
                <w:sz w:val="24"/>
              </w:rPr>
              <w:t>财务印鉴：</w:t>
            </w:r>
          </w:p>
        </w:tc>
        <w:tc>
          <w:tcPr>
            <w:tcW w:w="1060" w:type="dxa"/>
            <w:tcBorders>
              <w:top w:val="nil"/>
              <w:left w:val="nil"/>
              <w:bottom w:val="single" w:sz="4" w:space="0" w:color="auto"/>
              <w:right w:val="nil"/>
            </w:tcBorders>
            <w:shd w:val="clear" w:color="auto" w:fill="auto"/>
            <w:vAlign w:val="center"/>
          </w:tcPr>
          <w:p w:rsidR="00DB11C2" w:rsidRPr="005A246B" w:rsidRDefault="00DB11C2" w:rsidP="00D94011">
            <w:pPr>
              <w:widowControl/>
              <w:jc w:val="left"/>
              <w:rPr>
                <w:rFonts w:ascii="宋体" w:hAnsi="宋体" w:cs="宋体"/>
                <w:kern w:val="0"/>
                <w:sz w:val="24"/>
              </w:rPr>
            </w:pPr>
            <w:r w:rsidRPr="005A246B">
              <w:rPr>
                <w:rFonts w:ascii="宋体" w:hAnsi="宋体" w:cs="宋体" w:hint="eastAsia"/>
                <w:kern w:val="0"/>
                <w:sz w:val="24"/>
              </w:rPr>
              <w:t xml:space="preserve">　</w:t>
            </w:r>
          </w:p>
        </w:tc>
        <w:tc>
          <w:tcPr>
            <w:tcW w:w="2315" w:type="dxa"/>
            <w:tcBorders>
              <w:top w:val="nil"/>
              <w:left w:val="nil"/>
              <w:bottom w:val="single" w:sz="4" w:space="0" w:color="auto"/>
              <w:right w:val="single" w:sz="4" w:space="0" w:color="000000"/>
            </w:tcBorders>
            <w:shd w:val="clear" w:color="auto" w:fill="auto"/>
            <w:vAlign w:val="center"/>
          </w:tcPr>
          <w:p w:rsidR="00DB11C2" w:rsidRPr="005A246B" w:rsidRDefault="00DB11C2" w:rsidP="00D94011">
            <w:pPr>
              <w:widowControl/>
              <w:jc w:val="left"/>
              <w:rPr>
                <w:rFonts w:ascii="宋体" w:hAnsi="宋体" w:cs="宋体"/>
                <w:kern w:val="0"/>
                <w:sz w:val="24"/>
              </w:rPr>
            </w:pPr>
            <w:r w:rsidRPr="005A246B">
              <w:rPr>
                <w:rFonts w:ascii="宋体" w:hAnsi="宋体" w:cs="宋体" w:hint="eastAsia"/>
                <w:kern w:val="0"/>
                <w:sz w:val="24"/>
              </w:rPr>
              <w:t>日期：</w:t>
            </w:r>
          </w:p>
        </w:tc>
      </w:tr>
    </w:tbl>
    <w:p w:rsidR="00DB11C2" w:rsidRDefault="00DB11C2" w:rsidP="00DB11C2"/>
    <w:p w:rsidR="00DB11C2" w:rsidRPr="00DB11C2" w:rsidRDefault="00DB11C2" w:rsidP="00DB11C2">
      <w:pPr>
        <w:jc w:val="center"/>
        <w:rPr>
          <w:rFonts w:ascii="宋体" w:hAnsi="宋体" w:hint="eastAsia"/>
          <w:b/>
          <w:sz w:val="32"/>
          <w:szCs w:val="32"/>
        </w:rPr>
      </w:pPr>
      <w:r w:rsidRPr="00DB11C2">
        <w:rPr>
          <w:rFonts w:ascii="宋体" w:hAnsi="宋体" w:hint="eastAsia"/>
          <w:b/>
          <w:sz w:val="32"/>
          <w:szCs w:val="32"/>
        </w:rPr>
        <w:lastRenderedPageBreak/>
        <w:t>益友融通-开利月享1号理财产品协议书</w:t>
      </w:r>
    </w:p>
    <w:p w:rsidR="00DB11C2" w:rsidRPr="00DB11C2" w:rsidRDefault="00DB11C2" w:rsidP="00DB11C2">
      <w:pPr>
        <w:jc w:val="right"/>
        <w:rPr>
          <w:rFonts w:ascii="宋体" w:hAnsi="宋体" w:hint="eastAsia"/>
          <w:szCs w:val="21"/>
        </w:rPr>
      </w:pPr>
      <w:r w:rsidRPr="00DB11C2">
        <w:rPr>
          <w:rFonts w:ascii="宋体" w:hAnsi="宋体" w:hint="eastAsia"/>
          <w:szCs w:val="21"/>
        </w:rPr>
        <w:t>编号：   年    字第    号</w:t>
      </w:r>
    </w:p>
    <w:p w:rsidR="00DB11C2" w:rsidRPr="00DB11C2" w:rsidRDefault="00DB11C2" w:rsidP="00DB11C2">
      <w:pPr>
        <w:ind w:firstLineChars="196" w:firstLine="413"/>
        <w:rPr>
          <w:rFonts w:ascii="宋体" w:hAnsi="宋体" w:hint="eastAsia"/>
          <w:szCs w:val="21"/>
        </w:rPr>
      </w:pPr>
      <w:r w:rsidRPr="00DB11C2">
        <w:rPr>
          <w:rFonts w:hAnsi="宋体" w:hint="eastAsia"/>
          <w:b/>
          <w:kern w:val="44"/>
        </w:rPr>
        <w:t>客户已认真阅读《河北银行受托理财产品交易申请表》、《产品说明书》、《</w:t>
      </w:r>
      <w:r w:rsidRPr="00DB11C2">
        <w:rPr>
          <w:rFonts w:ascii="宋体" w:hAnsi="宋体" w:hint="eastAsia"/>
          <w:b/>
          <w:kern w:val="0"/>
        </w:rPr>
        <w:t>风险揭示书</w:t>
      </w:r>
      <w:r w:rsidRPr="00DB11C2">
        <w:rPr>
          <w:rFonts w:hAnsi="宋体" w:hint="eastAsia"/>
          <w:b/>
          <w:kern w:val="44"/>
        </w:rPr>
        <w:t>》，并充分理解该产品的相关收益及风险揭示，自愿与河北银行股份有限公司签署本理财计划协议书。</w:t>
      </w:r>
    </w:p>
    <w:p w:rsidR="00DB11C2" w:rsidRPr="00DB11C2" w:rsidRDefault="00DB11C2" w:rsidP="00DB11C2">
      <w:pPr>
        <w:rPr>
          <w:rFonts w:ascii="宋体" w:hAnsi="宋体" w:hint="eastAsia"/>
          <w:szCs w:val="21"/>
        </w:rPr>
      </w:pPr>
    </w:p>
    <w:p w:rsidR="00DB11C2" w:rsidRPr="00DB11C2" w:rsidRDefault="00DB11C2" w:rsidP="00DB11C2">
      <w:pPr>
        <w:spacing w:line="360" w:lineRule="exact"/>
        <w:rPr>
          <w:rFonts w:ascii="宋体" w:hAnsi="宋体" w:hint="eastAsia"/>
          <w:szCs w:val="21"/>
        </w:rPr>
      </w:pPr>
      <w:r w:rsidRPr="00DB11C2">
        <w:rPr>
          <w:rFonts w:ascii="宋体" w:hAnsi="宋体" w:hint="eastAsia"/>
          <w:szCs w:val="21"/>
        </w:rPr>
        <w:t>甲方：</w:t>
      </w:r>
    </w:p>
    <w:p w:rsidR="00DB11C2" w:rsidRPr="00DB11C2" w:rsidRDefault="00DB11C2" w:rsidP="00DB11C2">
      <w:pPr>
        <w:spacing w:line="360" w:lineRule="exact"/>
        <w:rPr>
          <w:rFonts w:ascii="宋体" w:hAnsi="宋体" w:hint="eastAsia"/>
          <w:szCs w:val="21"/>
        </w:rPr>
      </w:pPr>
      <w:r w:rsidRPr="00DB11C2">
        <w:rPr>
          <w:rFonts w:ascii="宋体" w:hAnsi="宋体" w:hint="eastAsia"/>
          <w:szCs w:val="21"/>
        </w:rPr>
        <w:t>地址：</w:t>
      </w:r>
    </w:p>
    <w:p w:rsidR="00DB11C2" w:rsidRPr="00DB11C2" w:rsidRDefault="00DB11C2" w:rsidP="00DB11C2">
      <w:pPr>
        <w:spacing w:line="360" w:lineRule="exact"/>
        <w:rPr>
          <w:rFonts w:ascii="宋体" w:hAnsi="宋体" w:hint="eastAsia"/>
          <w:szCs w:val="21"/>
        </w:rPr>
      </w:pPr>
      <w:r w:rsidRPr="00DB11C2">
        <w:rPr>
          <w:rFonts w:ascii="宋体" w:hAnsi="宋体" w:hint="eastAsia"/>
          <w:szCs w:val="21"/>
        </w:rPr>
        <w:t>法定代表人（负责人）：                     身份证号：</w:t>
      </w:r>
    </w:p>
    <w:p w:rsidR="00DB11C2" w:rsidRPr="00DB11C2" w:rsidRDefault="00DB11C2" w:rsidP="00DB11C2">
      <w:pPr>
        <w:spacing w:line="360" w:lineRule="exact"/>
        <w:rPr>
          <w:rFonts w:ascii="宋体" w:hAnsi="宋体" w:hint="eastAsia"/>
          <w:szCs w:val="21"/>
        </w:rPr>
      </w:pPr>
      <w:r w:rsidRPr="00DB11C2">
        <w:rPr>
          <w:rFonts w:ascii="宋体" w:hAnsi="宋体" w:hint="eastAsia"/>
          <w:szCs w:val="21"/>
        </w:rPr>
        <w:t>经办人：                                  身份证号：</w:t>
      </w:r>
    </w:p>
    <w:p w:rsidR="00DB11C2" w:rsidRPr="00DB11C2" w:rsidRDefault="00DB11C2" w:rsidP="00DB11C2">
      <w:pPr>
        <w:spacing w:line="360" w:lineRule="exact"/>
        <w:rPr>
          <w:rFonts w:ascii="宋体" w:hAnsi="宋体" w:hint="eastAsia"/>
          <w:szCs w:val="21"/>
        </w:rPr>
      </w:pPr>
      <w:r w:rsidRPr="00DB11C2">
        <w:rPr>
          <w:rFonts w:ascii="宋体" w:hAnsi="宋体" w:hint="eastAsia"/>
          <w:szCs w:val="21"/>
        </w:rPr>
        <w:t>电话：                                    传真：</w:t>
      </w:r>
    </w:p>
    <w:p w:rsidR="00DB11C2" w:rsidRPr="00DB11C2" w:rsidRDefault="00DB11C2" w:rsidP="00DB11C2">
      <w:pPr>
        <w:spacing w:line="360" w:lineRule="exact"/>
        <w:rPr>
          <w:rFonts w:ascii="宋体" w:hAnsi="宋体" w:hint="eastAsia"/>
          <w:szCs w:val="21"/>
        </w:rPr>
      </w:pPr>
      <w:r w:rsidRPr="00DB11C2">
        <w:rPr>
          <w:rFonts w:ascii="宋体" w:hAnsi="宋体" w:hint="eastAsia"/>
          <w:szCs w:val="21"/>
        </w:rPr>
        <w:t>邮编：</w:t>
      </w:r>
    </w:p>
    <w:p w:rsidR="00DB11C2" w:rsidRPr="00DB11C2" w:rsidRDefault="00DB11C2" w:rsidP="00DB11C2">
      <w:pPr>
        <w:rPr>
          <w:rFonts w:ascii="宋体" w:hAnsi="宋体" w:hint="eastAsia"/>
          <w:szCs w:val="21"/>
        </w:rPr>
      </w:pPr>
    </w:p>
    <w:p w:rsidR="00DB11C2" w:rsidRPr="00DB11C2" w:rsidRDefault="00DB11C2" w:rsidP="00DB11C2">
      <w:pPr>
        <w:spacing w:line="360" w:lineRule="exact"/>
        <w:rPr>
          <w:rFonts w:ascii="宋体" w:hAnsi="宋体" w:hint="eastAsia"/>
          <w:szCs w:val="21"/>
          <w:u w:val="single"/>
        </w:rPr>
      </w:pPr>
      <w:r w:rsidRPr="00DB11C2">
        <w:rPr>
          <w:rFonts w:ascii="宋体" w:hAnsi="宋体" w:hint="eastAsia"/>
          <w:szCs w:val="21"/>
        </w:rPr>
        <w:t>乙方：河北银行股份有限公司</w:t>
      </w:r>
    </w:p>
    <w:p w:rsidR="00DB11C2" w:rsidRPr="00DB11C2" w:rsidRDefault="00DB11C2" w:rsidP="00DB11C2">
      <w:pPr>
        <w:spacing w:line="360" w:lineRule="exact"/>
        <w:rPr>
          <w:rFonts w:ascii="宋体" w:hAnsi="宋体" w:hint="eastAsia"/>
          <w:szCs w:val="21"/>
        </w:rPr>
      </w:pPr>
      <w:r w:rsidRPr="00DB11C2">
        <w:rPr>
          <w:rFonts w:ascii="宋体" w:hAnsi="宋体" w:hint="eastAsia"/>
          <w:szCs w:val="21"/>
        </w:rPr>
        <w:t>地址：河北省石家庄市平安北大街28号</w:t>
      </w:r>
    </w:p>
    <w:p w:rsidR="00DB11C2" w:rsidRPr="00DB11C2" w:rsidRDefault="00DB11C2" w:rsidP="00DB11C2">
      <w:pPr>
        <w:spacing w:line="360" w:lineRule="exact"/>
        <w:rPr>
          <w:rFonts w:ascii="宋体" w:hAnsi="宋体" w:hint="eastAsia"/>
          <w:szCs w:val="21"/>
        </w:rPr>
      </w:pPr>
      <w:r w:rsidRPr="00DB11C2">
        <w:rPr>
          <w:rFonts w:ascii="宋体" w:hAnsi="宋体" w:hint="eastAsia"/>
          <w:szCs w:val="21"/>
        </w:rPr>
        <w:t>法定代表人（负责人）：</w:t>
      </w:r>
      <w:proofErr w:type="gramStart"/>
      <w:r w:rsidRPr="00DB11C2">
        <w:rPr>
          <w:rFonts w:ascii="宋体" w:hAnsi="宋体" w:hint="eastAsia"/>
          <w:szCs w:val="21"/>
        </w:rPr>
        <w:t>乔志强</w:t>
      </w:r>
      <w:proofErr w:type="gramEnd"/>
    </w:p>
    <w:p w:rsidR="00DB11C2" w:rsidRPr="00DB11C2" w:rsidRDefault="00DB11C2" w:rsidP="00DB11C2">
      <w:pPr>
        <w:spacing w:line="360" w:lineRule="exact"/>
        <w:rPr>
          <w:rFonts w:ascii="宋体" w:hAnsi="宋体" w:hint="eastAsia"/>
          <w:szCs w:val="21"/>
        </w:rPr>
      </w:pPr>
      <w:r w:rsidRPr="00DB11C2">
        <w:rPr>
          <w:rFonts w:ascii="宋体" w:hAnsi="宋体" w:hint="eastAsia"/>
          <w:szCs w:val="21"/>
        </w:rPr>
        <w:t>电话：0311-67807283          传真：0311-88627219</w:t>
      </w:r>
    </w:p>
    <w:p w:rsidR="00DB11C2" w:rsidRPr="00DB11C2" w:rsidRDefault="00DB11C2" w:rsidP="00DB11C2">
      <w:pPr>
        <w:spacing w:line="360" w:lineRule="exact"/>
        <w:rPr>
          <w:rFonts w:ascii="宋体" w:hAnsi="宋体" w:hint="eastAsia"/>
          <w:szCs w:val="21"/>
        </w:rPr>
      </w:pPr>
      <w:r w:rsidRPr="00DB11C2">
        <w:rPr>
          <w:rFonts w:ascii="宋体" w:hAnsi="宋体" w:hint="eastAsia"/>
          <w:szCs w:val="21"/>
        </w:rPr>
        <w:t>邮编：050011</w:t>
      </w:r>
    </w:p>
    <w:p w:rsidR="00DB11C2" w:rsidRPr="00DB11C2" w:rsidRDefault="00DB11C2" w:rsidP="00DB11C2">
      <w:pPr>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甲方为有效运用其自有资金，购买乙方发行的理财计划，乙方同意接受甲方的委托。甲、乙双方遵照国家有关法律规定，经协商一致，订立本协议。</w:t>
      </w:r>
    </w:p>
    <w:p w:rsidR="00DB11C2" w:rsidRPr="00DB11C2" w:rsidRDefault="00DB11C2" w:rsidP="00DB11C2">
      <w:pPr>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第一条  甲方将自有_</w:t>
      </w:r>
      <w:r w:rsidRPr="00DB11C2">
        <w:rPr>
          <w:rFonts w:ascii="宋体" w:hAnsi="宋体" w:hint="eastAsia"/>
          <w:szCs w:val="21"/>
          <w:u w:val="single"/>
        </w:rPr>
        <w:t xml:space="preserve"> 人民_</w:t>
      </w:r>
      <w:r w:rsidRPr="00DB11C2">
        <w:rPr>
          <w:rFonts w:ascii="宋体" w:hAnsi="宋体" w:hint="eastAsia"/>
          <w:szCs w:val="21"/>
        </w:rPr>
        <w:t>币资金（大写</w:t>
      </w:r>
      <w:r w:rsidRPr="00DB11C2">
        <w:rPr>
          <w:rFonts w:ascii="宋体" w:hAnsi="宋体" w:hint="eastAsia"/>
          <w:szCs w:val="21"/>
          <w:u w:val="single"/>
        </w:rPr>
        <w:t xml:space="preserve">                             </w:t>
      </w:r>
      <w:r w:rsidRPr="00DB11C2">
        <w:rPr>
          <w:rFonts w:ascii="宋体" w:hAnsi="宋体" w:hint="eastAsia"/>
          <w:szCs w:val="21"/>
        </w:rPr>
        <w:t>元整（下称“理财资金”）用于认购/申购乙方</w:t>
      </w:r>
      <w:r w:rsidRPr="00DB11C2">
        <w:rPr>
          <w:rFonts w:ascii="宋体" w:hAnsi="宋体" w:hint="eastAsia"/>
          <w:szCs w:val="21"/>
          <w:u w:val="single"/>
        </w:rPr>
        <w:t xml:space="preserve">益友融通-开利月享1号理财产品                              </w:t>
      </w:r>
      <w:r w:rsidRPr="00DB11C2">
        <w:rPr>
          <w:rFonts w:ascii="宋体" w:hAnsi="宋体" w:hint="eastAsia"/>
          <w:szCs w:val="21"/>
        </w:rPr>
        <w:t>(理财计划名称全称，以下简称“理财计划”)。</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本次认购/申购相应的认购登记日/</w:t>
      </w:r>
      <w:proofErr w:type="gramStart"/>
      <w:r w:rsidRPr="00DB11C2">
        <w:rPr>
          <w:rFonts w:ascii="宋体" w:hAnsi="宋体" w:hint="eastAsia"/>
          <w:szCs w:val="21"/>
        </w:rPr>
        <w:t>申赎交易</w:t>
      </w:r>
      <w:proofErr w:type="gramEnd"/>
      <w:r w:rsidRPr="00DB11C2">
        <w:rPr>
          <w:rFonts w:ascii="宋体" w:hAnsi="宋体" w:hint="eastAsia"/>
          <w:szCs w:val="21"/>
        </w:rPr>
        <w:t>日为_</w:t>
      </w:r>
      <w:r w:rsidRPr="00DB11C2">
        <w:rPr>
          <w:rFonts w:ascii="宋体" w:hAnsi="宋体" w:hint="eastAsia"/>
          <w:szCs w:val="21"/>
          <w:u w:val="single"/>
        </w:rPr>
        <w:t xml:space="preserve">    </w:t>
      </w:r>
      <w:r w:rsidRPr="00DB11C2">
        <w:rPr>
          <w:rFonts w:ascii="宋体" w:hAnsi="宋体" w:hint="eastAsia"/>
          <w:szCs w:val="21"/>
        </w:rPr>
        <w:t>_年</w:t>
      </w:r>
      <w:r w:rsidRPr="00DB11C2">
        <w:rPr>
          <w:rFonts w:ascii="宋体" w:hAnsi="宋体" w:hint="eastAsia"/>
          <w:szCs w:val="21"/>
          <w:u w:val="single"/>
        </w:rPr>
        <w:t xml:space="preserve">   </w:t>
      </w:r>
      <w:r w:rsidRPr="00DB11C2">
        <w:rPr>
          <w:rFonts w:ascii="宋体" w:hAnsi="宋体" w:hint="eastAsia"/>
          <w:szCs w:val="21"/>
        </w:rPr>
        <w:t>月</w:t>
      </w:r>
      <w:r w:rsidRPr="00DB11C2">
        <w:rPr>
          <w:rFonts w:ascii="宋体" w:hAnsi="宋体" w:hint="eastAsia"/>
          <w:szCs w:val="21"/>
          <w:u w:val="single"/>
        </w:rPr>
        <w:t xml:space="preserve">    </w:t>
      </w:r>
      <w:r w:rsidRPr="00DB11C2">
        <w:rPr>
          <w:rFonts w:ascii="宋体" w:hAnsi="宋体" w:hint="eastAsia"/>
          <w:szCs w:val="21"/>
        </w:rPr>
        <w:t>日。</w:t>
      </w:r>
    </w:p>
    <w:p w:rsidR="00DB11C2" w:rsidRPr="00DB11C2" w:rsidRDefault="00DB11C2" w:rsidP="00DB11C2">
      <w:pPr>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第二条  理财计划基本情况</w:t>
      </w:r>
    </w:p>
    <w:p w:rsidR="00DB11C2" w:rsidRPr="00DB11C2" w:rsidRDefault="00DB11C2" w:rsidP="00DB11C2">
      <w:pPr>
        <w:spacing w:line="72" w:lineRule="atLeast"/>
        <w:ind w:firstLineChars="200" w:firstLine="420"/>
        <w:rPr>
          <w:rFonts w:ascii="宋体" w:hAnsi="宋体" w:hint="eastAsia"/>
          <w:szCs w:val="21"/>
        </w:rPr>
      </w:pPr>
      <w:r w:rsidRPr="00DB11C2">
        <w:rPr>
          <w:rFonts w:ascii="宋体" w:hAnsi="宋体" w:hint="eastAsia"/>
          <w:szCs w:val="21"/>
        </w:rPr>
        <w:t>（一） 理财计划投资范围：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-10%,+10%]的区间内浮动：</w:t>
      </w:r>
    </w:p>
    <w:tbl>
      <w:tblPr>
        <w:tblW w:w="8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4680"/>
        <w:gridCol w:w="1753"/>
      </w:tblGrid>
      <w:tr w:rsidR="00DB11C2" w:rsidRPr="00DB11C2" w:rsidTr="00D94011">
        <w:tc>
          <w:tcPr>
            <w:tcW w:w="2324" w:type="dxa"/>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spacing w:line="72" w:lineRule="atLeast"/>
              <w:rPr>
                <w:sz w:val="20"/>
              </w:rPr>
            </w:pPr>
            <w:r w:rsidRPr="00DB11C2">
              <w:rPr>
                <w:rFonts w:hint="eastAsia"/>
                <w:sz w:val="20"/>
              </w:rPr>
              <w:t>资产类别</w:t>
            </w:r>
            <w:r w:rsidRPr="00DB11C2">
              <w:rPr>
                <w:rFonts w:hint="eastAsia"/>
                <w:sz w:val="20"/>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spacing w:line="72" w:lineRule="atLeast"/>
              <w:rPr>
                <w:sz w:val="20"/>
              </w:rPr>
            </w:pPr>
            <w:r w:rsidRPr="00DB11C2">
              <w:rPr>
                <w:rFonts w:hint="eastAsia"/>
                <w:sz w:val="20"/>
              </w:rPr>
              <w:t>资产种类</w:t>
            </w:r>
            <w:r w:rsidRPr="00DB11C2">
              <w:rPr>
                <w:rFonts w:hint="eastAsia"/>
                <w:sz w:val="20"/>
              </w:rPr>
              <w:t xml:space="preserve"> </w:t>
            </w:r>
          </w:p>
        </w:tc>
        <w:tc>
          <w:tcPr>
            <w:tcW w:w="1753" w:type="dxa"/>
            <w:tcBorders>
              <w:top w:val="single" w:sz="4" w:space="0" w:color="auto"/>
              <w:left w:val="single" w:sz="4" w:space="0" w:color="auto"/>
              <w:bottom w:val="single" w:sz="4" w:space="0" w:color="auto"/>
              <w:right w:val="single" w:sz="4" w:space="0" w:color="auto"/>
            </w:tcBorders>
          </w:tcPr>
          <w:p w:rsidR="00DB11C2" w:rsidRPr="00DB11C2" w:rsidRDefault="00DB11C2" w:rsidP="00DB11C2">
            <w:pPr>
              <w:spacing w:line="72" w:lineRule="atLeast"/>
              <w:rPr>
                <w:sz w:val="20"/>
              </w:rPr>
            </w:pPr>
            <w:r w:rsidRPr="00DB11C2">
              <w:rPr>
                <w:rFonts w:hint="eastAsia"/>
                <w:sz w:val="20"/>
              </w:rPr>
              <w:t>投资比例</w:t>
            </w:r>
          </w:p>
        </w:tc>
      </w:tr>
      <w:tr w:rsidR="00DB11C2" w:rsidRPr="00DB11C2" w:rsidTr="00D94011">
        <w:tc>
          <w:tcPr>
            <w:tcW w:w="2324" w:type="dxa"/>
            <w:vMerge w:val="restart"/>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spacing w:line="72" w:lineRule="atLeast"/>
              <w:rPr>
                <w:sz w:val="20"/>
              </w:rPr>
            </w:pPr>
            <w:r w:rsidRPr="00DB11C2">
              <w:rPr>
                <w:rFonts w:hint="eastAsia"/>
                <w:sz w:val="20"/>
              </w:rPr>
              <w:t>高流动性资产</w:t>
            </w:r>
            <w:r w:rsidRPr="00DB11C2">
              <w:rPr>
                <w:rFonts w:hint="eastAsia"/>
                <w:sz w:val="20"/>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spacing w:line="72" w:lineRule="atLeast"/>
              <w:rPr>
                <w:sz w:val="20"/>
              </w:rPr>
            </w:pPr>
            <w:r w:rsidRPr="00DB11C2">
              <w:rPr>
                <w:rFonts w:hint="eastAsia"/>
                <w:sz w:val="20"/>
              </w:rPr>
              <w:t>债券</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spacing w:line="72" w:lineRule="atLeast"/>
              <w:jc w:val="center"/>
              <w:rPr>
                <w:sz w:val="20"/>
              </w:rPr>
            </w:pPr>
            <w:r w:rsidRPr="00DB11C2">
              <w:rPr>
                <w:rFonts w:hint="eastAsia"/>
                <w:sz w:val="20"/>
              </w:rPr>
              <w:t>10%-90%</w:t>
            </w:r>
          </w:p>
        </w:tc>
      </w:tr>
      <w:tr w:rsidR="00DB11C2" w:rsidRPr="00DB11C2" w:rsidTr="00D94011">
        <w:tc>
          <w:tcPr>
            <w:tcW w:w="0" w:type="auto"/>
            <w:vMerge/>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spacing w:line="72" w:lineRule="atLeast"/>
              <w:rPr>
                <w:sz w:val="20"/>
              </w:rPr>
            </w:pPr>
            <w:r w:rsidRPr="00DB11C2">
              <w:rPr>
                <w:rFonts w:hint="eastAsia"/>
                <w:sz w:val="20"/>
              </w:rPr>
              <w:t>票据回购</w:t>
            </w:r>
          </w:p>
        </w:tc>
        <w:tc>
          <w:tcPr>
            <w:tcW w:w="0" w:type="auto"/>
            <w:vMerge/>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rPr>
                <w:sz w:val="20"/>
              </w:rPr>
            </w:pPr>
          </w:p>
        </w:tc>
      </w:tr>
      <w:tr w:rsidR="00DB11C2" w:rsidRPr="00DB11C2" w:rsidTr="00D94011">
        <w:tc>
          <w:tcPr>
            <w:tcW w:w="0" w:type="auto"/>
            <w:vMerge/>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spacing w:line="72" w:lineRule="atLeast"/>
              <w:rPr>
                <w:sz w:val="20"/>
              </w:rPr>
            </w:pPr>
            <w:r w:rsidRPr="00DB11C2">
              <w:rPr>
                <w:rFonts w:hint="eastAsia"/>
                <w:sz w:val="20"/>
              </w:rPr>
              <w:t>存放同业</w:t>
            </w:r>
          </w:p>
        </w:tc>
        <w:tc>
          <w:tcPr>
            <w:tcW w:w="0" w:type="auto"/>
            <w:vMerge/>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rPr>
                <w:sz w:val="20"/>
              </w:rPr>
            </w:pPr>
          </w:p>
        </w:tc>
      </w:tr>
      <w:tr w:rsidR="00DB11C2" w:rsidRPr="00DB11C2" w:rsidTr="00D94011">
        <w:tc>
          <w:tcPr>
            <w:tcW w:w="0" w:type="auto"/>
            <w:vMerge/>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spacing w:line="72" w:lineRule="atLeast"/>
              <w:rPr>
                <w:sz w:val="20"/>
              </w:rPr>
            </w:pPr>
            <w:r w:rsidRPr="00DB11C2">
              <w:rPr>
                <w:rFonts w:hint="eastAsia"/>
                <w:sz w:val="20"/>
              </w:rPr>
              <w:t>质押式及买断式回购</w:t>
            </w:r>
            <w:r w:rsidRPr="00DB11C2">
              <w:rPr>
                <w:rFonts w:hint="eastAsia"/>
                <w:sz w:val="20"/>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rPr>
                <w:sz w:val="20"/>
              </w:rPr>
            </w:pPr>
          </w:p>
        </w:tc>
      </w:tr>
      <w:tr w:rsidR="00DB11C2" w:rsidRPr="00DB11C2" w:rsidTr="00D94011">
        <w:tc>
          <w:tcPr>
            <w:tcW w:w="2324" w:type="dxa"/>
            <w:vMerge w:val="restart"/>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spacing w:line="72" w:lineRule="atLeast"/>
              <w:rPr>
                <w:sz w:val="20"/>
              </w:rPr>
            </w:pPr>
            <w:r w:rsidRPr="00DB11C2">
              <w:rPr>
                <w:rFonts w:hint="eastAsia"/>
                <w:sz w:val="20"/>
              </w:rPr>
              <w:t>其他资产或资产组合</w:t>
            </w:r>
            <w:r w:rsidRPr="00DB11C2">
              <w:rPr>
                <w:rFonts w:hint="eastAsia"/>
                <w:sz w:val="20"/>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spacing w:line="72" w:lineRule="atLeast"/>
              <w:rPr>
                <w:sz w:val="20"/>
              </w:rPr>
            </w:pPr>
            <w:r w:rsidRPr="00DB11C2">
              <w:rPr>
                <w:rFonts w:hint="eastAsia"/>
                <w:sz w:val="20"/>
              </w:rPr>
              <w:t>租赁回购</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spacing w:line="72" w:lineRule="atLeast"/>
              <w:jc w:val="center"/>
              <w:rPr>
                <w:sz w:val="20"/>
              </w:rPr>
            </w:pPr>
            <w:r w:rsidRPr="00DB11C2">
              <w:rPr>
                <w:rFonts w:hint="eastAsia"/>
                <w:sz w:val="20"/>
              </w:rPr>
              <w:t>0%-80%</w:t>
            </w:r>
          </w:p>
        </w:tc>
      </w:tr>
      <w:tr w:rsidR="00DB11C2" w:rsidRPr="00DB11C2" w:rsidTr="00D94011">
        <w:tc>
          <w:tcPr>
            <w:tcW w:w="0" w:type="auto"/>
            <w:vMerge/>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spacing w:line="72" w:lineRule="atLeast"/>
              <w:rPr>
                <w:sz w:val="20"/>
              </w:rPr>
            </w:pPr>
            <w:r w:rsidRPr="00DB11C2">
              <w:rPr>
                <w:rFonts w:hint="eastAsia"/>
                <w:sz w:val="20"/>
              </w:rPr>
              <w:t>证券、基金或保险公司资产管理计划</w:t>
            </w:r>
            <w:r w:rsidRPr="00DB11C2">
              <w:rPr>
                <w:rFonts w:hint="eastAsia"/>
                <w:sz w:val="20"/>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rPr>
                <w:sz w:val="20"/>
              </w:rPr>
            </w:pPr>
          </w:p>
        </w:tc>
      </w:tr>
      <w:tr w:rsidR="00DB11C2" w:rsidRPr="00DB11C2" w:rsidTr="00D94011">
        <w:tc>
          <w:tcPr>
            <w:tcW w:w="0" w:type="auto"/>
            <w:vMerge/>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rPr>
                <w:sz w:val="20"/>
              </w:rPr>
            </w:pPr>
          </w:p>
        </w:tc>
        <w:tc>
          <w:tcPr>
            <w:tcW w:w="4680" w:type="dxa"/>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spacing w:line="72" w:lineRule="atLeast"/>
              <w:rPr>
                <w:sz w:val="20"/>
              </w:rPr>
            </w:pPr>
            <w:r w:rsidRPr="00DB11C2">
              <w:rPr>
                <w:rFonts w:hint="eastAsia"/>
                <w:sz w:val="20"/>
              </w:rPr>
              <w:t>信托计划</w:t>
            </w:r>
          </w:p>
        </w:tc>
        <w:tc>
          <w:tcPr>
            <w:tcW w:w="0" w:type="auto"/>
            <w:vMerge/>
            <w:tcBorders>
              <w:top w:val="single" w:sz="4" w:space="0" w:color="auto"/>
              <w:left w:val="single" w:sz="4" w:space="0" w:color="auto"/>
              <w:bottom w:val="single" w:sz="4" w:space="0" w:color="auto"/>
              <w:right w:val="single" w:sz="4" w:space="0" w:color="auto"/>
            </w:tcBorders>
            <w:vAlign w:val="center"/>
          </w:tcPr>
          <w:p w:rsidR="00DB11C2" w:rsidRPr="00DB11C2" w:rsidRDefault="00DB11C2" w:rsidP="00DB11C2">
            <w:pPr>
              <w:rPr>
                <w:sz w:val="20"/>
              </w:rPr>
            </w:pPr>
          </w:p>
        </w:tc>
      </w:tr>
    </w:tbl>
    <w:p w:rsidR="00DB11C2" w:rsidRPr="00DB11C2" w:rsidRDefault="00DB11C2" w:rsidP="00DB11C2">
      <w:pPr>
        <w:spacing w:line="72" w:lineRule="atLeast"/>
        <w:ind w:firstLineChars="200" w:firstLine="420"/>
        <w:rPr>
          <w:rFonts w:ascii="宋体" w:hAnsi="宋体" w:hint="eastAsia"/>
          <w:szCs w:val="21"/>
        </w:rPr>
      </w:pPr>
    </w:p>
    <w:p w:rsidR="00DB11C2" w:rsidRPr="00DB11C2" w:rsidRDefault="00DB11C2" w:rsidP="00DB11C2">
      <w:pPr>
        <w:ind w:firstLineChars="150" w:firstLine="315"/>
        <w:rPr>
          <w:rFonts w:ascii="宋体" w:hAnsi="宋体" w:hint="eastAsia"/>
          <w:szCs w:val="21"/>
        </w:rPr>
      </w:pPr>
      <w:r w:rsidRPr="00DB11C2">
        <w:rPr>
          <w:rFonts w:ascii="宋体" w:hAnsi="宋体" w:hint="eastAsia"/>
          <w:szCs w:val="21"/>
        </w:rPr>
        <w:t>（二） 理财计划预期收益率：理财计划各投资周期</w:t>
      </w:r>
      <w:proofErr w:type="gramStart"/>
      <w:r w:rsidRPr="00DB11C2">
        <w:rPr>
          <w:rFonts w:ascii="宋体" w:hAnsi="宋体" w:hint="eastAsia"/>
          <w:szCs w:val="21"/>
        </w:rPr>
        <w:t>预期年化收益率</w:t>
      </w:r>
      <w:proofErr w:type="gramEnd"/>
      <w:r w:rsidRPr="00DB11C2">
        <w:rPr>
          <w:rFonts w:ascii="宋体" w:hAnsi="宋体" w:hint="eastAsia"/>
          <w:szCs w:val="21"/>
        </w:rPr>
        <w:t>见本理财计划说明书。</w:t>
      </w:r>
    </w:p>
    <w:p w:rsidR="00DB11C2" w:rsidRPr="00DB11C2" w:rsidRDefault="00DB11C2" w:rsidP="00DB11C2">
      <w:pPr>
        <w:ind w:firstLineChars="150" w:firstLine="315"/>
        <w:rPr>
          <w:rFonts w:ascii="宋体" w:hAnsi="宋体" w:hint="eastAsia"/>
          <w:szCs w:val="21"/>
        </w:rPr>
      </w:pPr>
      <w:r w:rsidRPr="00DB11C2">
        <w:rPr>
          <w:rFonts w:ascii="宋体" w:hAnsi="宋体" w:hint="eastAsia"/>
          <w:szCs w:val="21"/>
        </w:rPr>
        <w:lastRenderedPageBreak/>
        <w:t>（三） 理财计划期限：</w:t>
      </w:r>
      <w:r w:rsidRPr="00DB11C2">
        <w:rPr>
          <w:rFonts w:ascii="宋体" w:hAnsi="宋体" w:hint="eastAsia"/>
          <w:szCs w:val="21"/>
          <w:u w:val="single"/>
        </w:rPr>
        <w:t>728天</w:t>
      </w:r>
      <w:r w:rsidRPr="00DB11C2">
        <w:rPr>
          <w:rFonts w:ascii="宋体" w:hAnsi="宋体" w:hint="eastAsia"/>
          <w:szCs w:val="21"/>
        </w:rPr>
        <w:t>。正常情况下每月为一个投资周期，投资者如未提出赎回申请，投资本金将自动进入下一投资周期。</w:t>
      </w:r>
    </w:p>
    <w:p w:rsidR="00DB11C2" w:rsidRPr="00DB11C2" w:rsidRDefault="00DB11C2" w:rsidP="00DB11C2">
      <w:pPr>
        <w:ind w:firstLineChars="150" w:firstLine="315"/>
        <w:rPr>
          <w:rFonts w:ascii="宋体" w:hAnsi="宋体" w:hint="eastAsia"/>
          <w:szCs w:val="21"/>
          <w:u w:val="single"/>
        </w:rPr>
      </w:pPr>
      <w:r w:rsidRPr="00DB11C2">
        <w:rPr>
          <w:rFonts w:ascii="宋体" w:hAnsi="宋体" w:hint="eastAsia"/>
          <w:szCs w:val="21"/>
        </w:rPr>
        <w:t>（四） 理财计划起息日：</w:t>
      </w:r>
      <w:r w:rsidRPr="00DB11C2">
        <w:rPr>
          <w:rFonts w:ascii="宋体" w:hAnsi="宋体" w:hint="eastAsia"/>
          <w:szCs w:val="21"/>
          <w:u w:val="single"/>
        </w:rPr>
        <w:t xml:space="preserve">  2017年09月05日</w:t>
      </w:r>
    </w:p>
    <w:p w:rsidR="00DB11C2" w:rsidRPr="00DB11C2" w:rsidRDefault="00DB11C2" w:rsidP="00DB11C2">
      <w:pPr>
        <w:ind w:firstLineChars="150" w:firstLine="315"/>
        <w:rPr>
          <w:rFonts w:ascii="宋体" w:hAnsi="宋体" w:hint="eastAsia"/>
          <w:szCs w:val="21"/>
        </w:rPr>
      </w:pPr>
      <w:r w:rsidRPr="00DB11C2">
        <w:rPr>
          <w:rFonts w:ascii="宋体" w:hAnsi="宋体" w:hint="eastAsia"/>
          <w:szCs w:val="21"/>
        </w:rPr>
        <w:t>（五） 理财计划到期日：</w:t>
      </w:r>
      <w:r w:rsidRPr="00DB11C2">
        <w:rPr>
          <w:rFonts w:ascii="宋体" w:hAnsi="宋体" w:hint="eastAsia"/>
          <w:szCs w:val="21"/>
          <w:u w:val="single"/>
        </w:rPr>
        <w:t xml:space="preserve">   2019年09月03日  </w:t>
      </w: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第三条  认购/申购办理</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（一）甲方向乙方出具《河北银行受托理财产品交易申请表》，乙方核对无误后办理理财计划认购/申购手续，冻结理财资金。</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（二）乙方向甲方出具受理回单。</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（三）认购/申购资金由乙方自动转入乙方理财账户：</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账户名称：</w:t>
      </w:r>
      <w:r w:rsidRPr="00DB11C2">
        <w:rPr>
          <w:rFonts w:ascii="宋体" w:hAnsi="宋体" w:hint="eastAsia"/>
          <w:szCs w:val="21"/>
          <w:u w:val="single"/>
        </w:rPr>
        <w:t xml:space="preserve">_非保本委托理财资金-本金       </w:t>
      </w:r>
    </w:p>
    <w:p w:rsidR="00DB11C2" w:rsidRPr="00DB11C2" w:rsidRDefault="00DB11C2" w:rsidP="00DB11C2">
      <w:pPr>
        <w:wordWrap w:val="0"/>
        <w:ind w:firstLineChars="200" w:firstLine="420"/>
        <w:rPr>
          <w:rFonts w:ascii="宋体" w:hAnsi="宋体" w:hint="eastAsia"/>
          <w:szCs w:val="21"/>
        </w:rPr>
      </w:pPr>
      <w:proofErr w:type="gramStart"/>
      <w:r w:rsidRPr="00DB11C2">
        <w:rPr>
          <w:rFonts w:ascii="宋体" w:hAnsi="宋体" w:hint="eastAsia"/>
          <w:szCs w:val="21"/>
        </w:rPr>
        <w:t>账</w:t>
      </w:r>
      <w:proofErr w:type="gramEnd"/>
      <w:r w:rsidRPr="00DB11C2">
        <w:rPr>
          <w:rFonts w:ascii="宋体" w:hAnsi="宋体" w:hint="eastAsia"/>
          <w:szCs w:val="21"/>
        </w:rPr>
        <w:t xml:space="preserve">    号：_</w:t>
      </w:r>
      <w:r w:rsidRPr="00DB11C2">
        <w:rPr>
          <w:rFonts w:ascii="宋体" w:hAnsi="宋体" w:cs="宋体" w:hint="eastAsia"/>
          <w:color w:val="000000"/>
          <w:kern w:val="0"/>
          <w:szCs w:val="21"/>
          <w:u w:val="single"/>
        </w:rPr>
        <w:t xml:space="preserve"> 00989010352300001              </w:t>
      </w:r>
    </w:p>
    <w:p w:rsidR="00DB11C2" w:rsidRPr="00DB11C2" w:rsidRDefault="00DB11C2" w:rsidP="00DB11C2">
      <w:pPr>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第四条  理财计划的撤单</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在理财计划认购期或</w:t>
      </w:r>
      <w:proofErr w:type="gramStart"/>
      <w:r w:rsidRPr="00DB11C2">
        <w:rPr>
          <w:rFonts w:ascii="宋体" w:hAnsi="宋体" w:hint="eastAsia"/>
          <w:szCs w:val="21"/>
        </w:rPr>
        <w:t>申赎交易</w:t>
      </w:r>
      <w:proofErr w:type="gramEnd"/>
      <w:r w:rsidRPr="00DB11C2">
        <w:rPr>
          <w:rFonts w:ascii="宋体" w:hAnsi="宋体" w:hint="eastAsia"/>
          <w:szCs w:val="21"/>
        </w:rPr>
        <w:t>日的银行营业时间内，甲方可以办理认购/申购撤单。</w:t>
      </w:r>
    </w:p>
    <w:p w:rsidR="00DB11C2" w:rsidRPr="00DB11C2" w:rsidRDefault="00DB11C2" w:rsidP="00DB11C2">
      <w:pPr>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第五条  理财赎回</w:t>
      </w:r>
    </w:p>
    <w:p w:rsidR="00DB11C2" w:rsidRPr="00DB11C2" w:rsidRDefault="00DB11C2" w:rsidP="00DB11C2">
      <w:pPr>
        <w:autoSpaceDE w:val="0"/>
        <w:autoSpaceDN w:val="0"/>
        <w:adjustRightInd w:val="0"/>
        <w:spacing w:before="4" w:line="420" w:lineRule="exact"/>
        <w:ind w:right="26" w:firstLineChars="196" w:firstLine="412"/>
        <w:rPr>
          <w:rFonts w:ascii="宋体" w:hAnsi="宋体" w:hint="eastAsia"/>
          <w:szCs w:val="21"/>
        </w:rPr>
      </w:pPr>
      <w:r w:rsidRPr="00DB11C2">
        <w:rPr>
          <w:rFonts w:ascii="宋体" w:hAnsi="宋体"/>
          <w:szCs w:val="21"/>
        </w:rPr>
        <w:t>在理财计划存续期内，投资者只能在本说明书规定的交易时段进行赎回本理财计划</w:t>
      </w:r>
      <w:r w:rsidRPr="00DB11C2">
        <w:rPr>
          <w:rFonts w:ascii="宋体" w:hAnsi="宋体" w:hint="eastAsia"/>
          <w:szCs w:val="21"/>
        </w:rPr>
        <w:t>。如出现巨额赎回情况，可能导致投资者需要资金而不能及时赎回。</w:t>
      </w:r>
    </w:p>
    <w:p w:rsidR="00DB11C2" w:rsidRPr="00DB11C2" w:rsidRDefault="00DB11C2" w:rsidP="00DB11C2">
      <w:pPr>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第六条　收益支付</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在资产正常处置的情况下，河北银行将于每个投资周期终止日当日向投资者支付该投资周期的理财收益。</w:t>
      </w: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第七条  本金支付</w:t>
      </w:r>
    </w:p>
    <w:p w:rsidR="00DB11C2" w:rsidRPr="00DB11C2" w:rsidRDefault="00DB11C2" w:rsidP="00DB11C2">
      <w:pPr>
        <w:autoSpaceDE w:val="0"/>
        <w:autoSpaceDN w:val="0"/>
        <w:adjustRightInd w:val="0"/>
        <w:spacing w:line="300" w:lineRule="exact"/>
        <w:ind w:firstLineChars="200" w:firstLine="420"/>
        <w:jc w:val="left"/>
        <w:rPr>
          <w:rFonts w:ascii="宋体" w:hAnsi="宋体" w:cs="宋体" w:hint="eastAsia"/>
          <w:kern w:val="0"/>
          <w:szCs w:val="21"/>
        </w:rPr>
      </w:pPr>
      <w:r w:rsidRPr="00DB11C2">
        <w:rPr>
          <w:rFonts w:ascii="宋体" w:hAnsi="宋体" w:cs="宋体" w:hint="eastAsia"/>
          <w:kern w:val="0"/>
          <w:szCs w:val="21"/>
        </w:rPr>
        <w:t>投资者持有到期本理财计划，河北银行将在理财计划到期日后的两个工作日内将本金划转至投资者账户；</w:t>
      </w:r>
    </w:p>
    <w:p w:rsidR="00DB11C2" w:rsidRPr="00DB11C2" w:rsidRDefault="00DB11C2" w:rsidP="00DB11C2">
      <w:pPr>
        <w:autoSpaceDE w:val="0"/>
        <w:autoSpaceDN w:val="0"/>
        <w:adjustRightInd w:val="0"/>
        <w:spacing w:line="300" w:lineRule="exact"/>
        <w:ind w:firstLineChars="200" w:firstLine="420"/>
        <w:jc w:val="left"/>
        <w:rPr>
          <w:rFonts w:ascii="宋体" w:hAnsi="宋体" w:cs="宋体" w:hint="eastAsia"/>
          <w:kern w:val="0"/>
          <w:szCs w:val="21"/>
        </w:rPr>
      </w:pPr>
      <w:r w:rsidRPr="00DB11C2">
        <w:rPr>
          <w:rFonts w:ascii="宋体" w:hAnsi="宋体" w:cs="宋体" w:hint="eastAsia"/>
          <w:kern w:val="0"/>
          <w:szCs w:val="21"/>
        </w:rPr>
        <w:t>投资者在某投资周期赎回本理财计划时，在资产正常处置的情况下，河北银行将于该投资周期的终止日将赎回本金金额划转至投资者账户。</w:t>
      </w: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第八条　理财计划风险</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本理财计划有投资风险，甲方应充分认识投资风险，谨慎投资。</w:t>
      </w: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第九条  甲方的权利和义务</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（一）甲方有权要求乙方按照说明书约定支付理财计划本金。</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（二）甲方有权要求乙方按照说明书约定办理理财计划的申购、赎回和撤单事宜。</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（三） 甲方须在乙方开立银行账户，用于办理本协议项下理财计划的认购/申购和赎回等事宜。</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（四）甲方保证本协议项下的理财行为是合法有效并经过充分有效授权，在办理理财计划交易时所提供的信息资料真实有效。</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（五）甲方在认购理财计划前，已详细阅读本理财计划说明书，充分了解并清楚知晓理财计划的风险，愿意承担相关风险。</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（六）甲方保证理财资金来源合法，且为甲方合法所有或有合法处分权。</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（七）法律法规及本协议规定的其他权利和义务。</w:t>
      </w: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lastRenderedPageBreak/>
        <w:t>第十条 乙方的权利和义务</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（一）乙方按照本协议约定的投资范围进行理财计划投资，未经甲方许可，不得擅自变更甲方资金的投资方向、范围。</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（二）乙方在理财计划终止时，或理财计划投资收益分配时，披露理财计划收益的报告。</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（三）乙方按本协议的约定，做好有关资金划拨和账务处理手续，并提供有关凭证。对于甲方认为账务不符或者疑问交易，乙方有义务予以解释或改正。</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（四）法律法规及本协议规定的其他权利和义务。</w:t>
      </w: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第十一条  违约责任</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本协议生效后，各方均应履行本协议所约定的义务，任何一方不履行或不完全履行本协议约定义务的，应当根据法律的规定和本协议的约定承担违约责任。</w:t>
      </w: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第十二条  协议的生效、变更、解除和终止</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（一）本协议自各方签章后生效，至本协议项下理财计划本金、利息及所有从属费用结清之日终止。</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（二）本协议生效后，未经各方同意，任何一方不得擅自变更和解除本协议；如需变更、修改或解除必须征得各方书面同意。</w:t>
      </w: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第十三条  法律适用及争议解决</w:t>
      </w:r>
    </w:p>
    <w:p w:rsidR="00DB11C2" w:rsidRPr="00DB11C2" w:rsidRDefault="00DB11C2" w:rsidP="00DB11C2">
      <w:pPr>
        <w:ind w:left="420"/>
        <w:rPr>
          <w:rFonts w:ascii="宋体" w:hAnsi="宋体" w:hint="eastAsia"/>
          <w:szCs w:val="21"/>
        </w:rPr>
      </w:pPr>
      <w:r w:rsidRPr="00DB11C2">
        <w:rPr>
          <w:rFonts w:ascii="宋体" w:hAnsi="宋体" w:hint="eastAsia"/>
          <w:szCs w:val="21"/>
        </w:rPr>
        <w:t>（一）本合同适用中华人民共和国法律。</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（二）甲、乙双方在履行本合同过程中若发生争议，首先应协商解决；协商不成的，任何一方可提交乙方所在地有管辖权法院进行诉讼。</w:t>
      </w: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第十四条  附则</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（一）本协议项下《产品说明书》、《河北银行受托理财产品交易申请表》、《风险提示书》等为本协议不可分割的组成部分，与本协议具有同等法律效力。</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（二）协议一式两份，甲、乙双方各执一份，具有同等法律效力。</w:t>
      </w: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甲方：（公章）</w:t>
      </w: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经办人或有权签字人：</w:t>
      </w: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750" w:firstLine="5775"/>
        <w:rPr>
          <w:rFonts w:ascii="宋体" w:hAnsi="宋体" w:hint="eastAsia"/>
          <w:szCs w:val="21"/>
        </w:rPr>
      </w:pPr>
      <w:r w:rsidRPr="00DB11C2">
        <w:rPr>
          <w:rFonts w:ascii="宋体" w:hAnsi="宋体" w:hint="eastAsia"/>
          <w:szCs w:val="21"/>
        </w:rPr>
        <w:t>年        月       日</w:t>
      </w: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乙方：（业务公章）</w:t>
      </w:r>
    </w:p>
    <w:p w:rsidR="00DB11C2" w:rsidRPr="00DB11C2" w:rsidRDefault="00DB11C2" w:rsidP="00DB11C2">
      <w:pPr>
        <w:ind w:firstLineChars="200" w:firstLine="420"/>
        <w:rPr>
          <w:rFonts w:ascii="宋体" w:hAnsi="宋体" w:hint="eastAsia"/>
          <w:szCs w:val="21"/>
        </w:rPr>
      </w:pPr>
    </w:p>
    <w:p w:rsidR="00DB11C2" w:rsidRPr="00DB11C2" w:rsidRDefault="00DB11C2" w:rsidP="00DB11C2">
      <w:pPr>
        <w:ind w:firstLineChars="200" w:firstLine="420"/>
        <w:rPr>
          <w:rFonts w:ascii="宋体" w:hAnsi="宋体" w:hint="eastAsia"/>
          <w:szCs w:val="21"/>
        </w:rPr>
      </w:pPr>
      <w:r w:rsidRPr="00DB11C2">
        <w:rPr>
          <w:rFonts w:ascii="宋体" w:hAnsi="宋体" w:hint="eastAsia"/>
          <w:szCs w:val="21"/>
        </w:rPr>
        <w:t>经办人或有权签字人：</w:t>
      </w:r>
    </w:p>
    <w:p w:rsidR="00DB11C2" w:rsidRPr="00DB11C2" w:rsidRDefault="00DB11C2" w:rsidP="00DB11C2">
      <w:pPr>
        <w:ind w:firstLineChars="2800" w:firstLine="5880"/>
      </w:pPr>
      <w:r w:rsidRPr="00DB11C2">
        <w:rPr>
          <w:rFonts w:ascii="宋体" w:hAnsi="宋体" w:hint="eastAsia"/>
          <w:szCs w:val="21"/>
        </w:rPr>
        <w:t>年       月       日</w:t>
      </w:r>
    </w:p>
    <w:p w:rsidR="00C7253C" w:rsidRDefault="00C7253C">
      <w:pPr>
        <w:rPr>
          <w:rFonts w:hint="eastAsia"/>
        </w:rPr>
      </w:pPr>
    </w:p>
    <w:p w:rsidR="00DB11C2" w:rsidRDefault="00DB11C2" w:rsidP="00DB11C2">
      <w:pPr>
        <w:widowControl/>
        <w:jc w:val="center"/>
        <w:rPr>
          <w:rFonts w:ascii="Arial" w:hAnsi="Arial" w:cs="Arial" w:hint="eastAsia"/>
          <w:b/>
          <w:bCs/>
          <w:kern w:val="0"/>
          <w:sz w:val="48"/>
          <w:szCs w:val="48"/>
        </w:rPr>
      </w:pPr>
    </w:p>
    <w:p w:rsidR="00DB11C2" w:rsidRDefault="00DB11C2" w:rsidP="00DB11C2">
      <w:pPr>
        <w:widowControl/>
        <w:jc w:val="center"/>
        <w:rPr>
          <w:rFonts w:ascii="Arial" w:hAnsi="Arial" w:cs="Arial" w:hint="eastAsia"/>
          <w:b/>
          <w:bCs/>
          <w:kern w:val="0"/>
          <w:sz w:val="48"/>
          <w:szCs w:val="48"/>
        </w:rPr>
      </w:pPr>
    </w:p>
    <w:p w:rsidR="00DB11C2" w:rsidRDefault="00DB11C2" w:rsidP="00DB11C2">
      <w:pPr>
        <w:widowControl/>
        <w:jc w:val="center"/>
        <w:rPr>
          <w:rFonts w:ascii="Arial" w:hAnsi="Arial" w:cs="Arial" w:hint="eastAsia"/>
          <w:b/>
          <w:bCs/>
          <w:kern w:val="0"/>
          <w:sz w:val="48"/>
          <w:szCs w:val="48"/>
        </w:rPr>
      </w:pPr>
    </w:p>
    <w:p w:rsidR="00DB11C2" w:rsidRPr="008240E6" w:rsidRDefault="00DB11C2" w:rsidP="00DB11C2">
      <w:pPr>
        <w:widowControl/>
        <w:jc w:val="center"/>
        <w:rPr>
          <w:rFonts w:ascii="宋体" w:hAnsi="宋体" w:cs="宋体"/>
          <w:kern w:val="0"/>
          <w:sz w:val="24"/>
          <w:szCs w:val="24"/>
        </w:rPr>
      </w:pPr>
      <w:r w:rsidRPr="008240E6">
        <w:rPr>
          <w:rFonts w:ascii="Arial" w:hAnsi="Arial" w:cs="Arial" w:hint="eastAsia"/>
          <w:b/>
          <w:bCs/>
          <w:kern w:val="0"/>
          <w:sz w:val="48"/>
          <w:szCs w:val="48"/>
        </w:rPr>
        <w:lastRenderedPageBreak/>
        <w:t>益友融通</w:t>
      </w:r>
      <w:r w:rsidRPr="008240E6">
        <w:rPr>
          <w:rFonts w:ascii="Arial" w:hAnsi="Arial" w:cs="Arial" w:hint="eastAsia"/>
          <w:b/>
          <w:bCs/>
          <w:kern w:val="0"/>
          <w:sz w:val="48"/>
          <w:szCs w:val="48"/>
        </w:rPr>
        <w:t>-</w:t>
      </w:r>
      <w:r w:rsidRPr="008240E6">
        <w:rPr>
          <w:rFonts w:ascii="Arial" w:hAnsi="Arial" w:cs="Arial" w:hint="eastAsia"/>
          <w:b/>
          <w:bCs/>
          <w:kern w:val="0"/>
          <w:sz w:val="48"/>
          <w:szCs w:val="48"/>
        </w:rPr>
        <w:t>开</w:t>
      </w:r>
      <w:r>
        <w:rPr>
          <w:rFonts w:ascii="Arial" w:hAnsi="Arial" w:cs="Arial" w:hint="eastAsia"/>
          <w:b/>
          <w:bCs/>
          <w:kern w:val="0"/>
          <w:sz w:val="48"/>
          <w:szCs w:val="48"/>
        </w:rPr>
        <w:t>利</w:t>
      </w:r>
      <w:r w:rsidRPr="008240E6">
        <w:rPr>
          <w:rFonts w:ascii="Arial" w:hAnsi="Arial" w:cs="Arial" w:hint="eastAsia"/>
          <w:b/>
          <w:bCs/>
          <w:kern w:val="0"/>
          <w:sz w:val="48"/>
          <w:szCs w:val="48"/>
        </w:rPr>
        <w:t>月享</w:t>
      </w:r>
      <w:r w:rsidRPr="008240E6">
        <w:rPr>
          <w:rFonts w:ascii="Arial" w:hAnsi="Arial" w:cs="Arial" w:hint="eastAsia"/>
          <w:b/>
          <w:bCs/>
          <w:kern w:val="0"/>
          <w:sz w:val="48"/>
          <w:szCs w:val="48"/>
        </w:rPr>
        <w:t>1</w:t>
      </w:r>
      <w:r w:rsidRPr="008240E6">
        <w:rPr>
          <w:rFonts w:ascii="Arial" w:hAnsi="Arial" w:cs="Arial" w:hint="eastAsia"/>
          <w:b/>
          <w:bCs/>
          <w:kern w:val="0"/>
          <w:sz w:val="48"/>
          <w:szCs w:val="48"/>
        </w:rPr>
        <w:t>号理财产品说明书</w:t>
      </w:r>
    </w:p>
    <w:p w:rsidR="00DB11C2" w:rsidRPr="008240E6" w:rsidRDefault="00DB11C2" w:rsidP="00DB11C2">
      <w:pPr>
        <w:widowControl/>
        <w:jc w:val="left"/>
        <w:rPr>
          <w:rFonts w:ascii="宋体" w:hAnsi="宋体" w:cs="宋体"/>
          <w:kern w:val="0"/>
          <w:sz w:val="24"/>
          <w:szCs w:val="24"/>
        </w:rPr>
      </w:pPr>
      <w:r w:rsidRPr="008240E6">
        <w:rPr>
          <w:rFonts w:ascii="Arial" w:hAnsi="Arial" w:cs="Arial" w:hint="eastAsia"/>
          <w:b/>
          <w:bCs/>
          <w:kern w:val="0"/>
          <w:sz w:val="24"/>
          <w:szCs w:val="24"/>
        </w:rPr>
        <w:t>重要须知</w:t>
      </w:r>
    </w:p>
    <w:p w:rsidR="00DB11C2" w:rsidRPr="008240E6" w:rsidRDefault="00DB11C2" w:rsidP="00DB11C2">
      <w:pPr>
        <w:widowControl/>
        <w:jc w:val="left"/>
        <w:rPr>
          <w:rFonts w:ascii="宋体" w:hAnsi="宋体" w:cs="宋体"/>
          <w:kern w:val="0"/>
          <w:sz w:val="24"/>
          <w:szCs w:val="24"/>
        </w:rPr>
      </w:pPr>
      <w:r w:rsidRPr="008240E6">
        <w:rPr>
          <w:rFonts w:ascii="Arial" w:hAnsi="Arial" w:cs="Arial"/>
          <w:kern w:val="0"/>
          <w:sz w:val="20"/>
        </w:rPr>
        <w:t>1</w:t>
      </w:r>
      <w:r w:rsidRPr="008240E6">
        <w:rPr>
          <w:rFonts w:ascii="Arial" w:hAnsi="Arial" w:cs="Arial" w:hint="eastAsia"/>
          <w:kern w:val="0"/>
          <w:sz w:val="20"/>
        </w:rPr>
        <w:t>、本理财产品说明书为《风险揭示书》、《理财计划协议书》不可分割之组成部分。</w:t>
      </w:r>
    </w:p>
    <w:p w:rsidR="00DB11C2" w:rsidRPr="008240E6" w:rsidRDefault="00DB11C2" w:rsidP="00DB11C2">
      <w:pPr>
        <w:widowControl/>
        <w:jc w:val="left"/>
        <w:rPr>
          <w:rFonts w:ascii="宋体" w:hAnsi="宋体" w:cs="宋体"/>
          <w:kern w:val="0"/>
          <w:sz w:val="24"/>
          <w:szCs w:val="24"/>
        </w:rPr>
      </w:pPr>
      <w:r w:rsidRPr="008240E6">
        <w:rPr>
          <w:rFonts w:ascii="Arial" w:hAnsi="Arial" w:cs="Arial"/>
          <w:kern w:val="0"/>
          <w:sz w:val="20"/>
        </w:rPr>
        <w:t>2</w:t>
      </w:r>
      <w:r w:rsidRPr="008240E6">
        <w:rPr>
          <w:rFonts w:ascii="Arial" w:hAnsi="Arial" w:cs="Arial" w:hint="eastAsia"/>
          <w:kern w:val="0"/>
          <w:sz w:val="20"/>
        </w:rPr>
        <w:t>、本理财计划仅向依据中华人民共和国有关法律法规及本理财计划书规定可以购买本理财计划的合格购买者发售。</w:t>
      </w:r>
    </w:p>
    <w:p w:rsidR="00DB11C2" w:rsidRPr="008240E6" w:rsidRDefault="00DB11C2" w:rsidP="00DB11C2">
      <w:pPr>
        <w:widowControl/>
        <w:jc w:val="left"/>
        <w:rPr>
          <w:rFonts w:ascii="宋体" w:hAnsi="宋体" w:cs="宋体"/>
          <w:kern w:val="0"/>
          <w:sz w:val="24"/>
          <w:szCs w:val="24"/>
        </w:rPr>
      </w:pPr>
      <w:r w:rsidRPr="008240E6">
        <w:rPr>
          <w:rFonts w:ascii="Arial" w:hAnsi="Arial" w:cs="Arial"/>
          <w:kern w:val="0"/>
          <w:sz w:val="20"/>
        </w:rPr>
        <w:t>3</w:t>
      </w:r>
      <w:r w:rsidRPr="008240E6">
        <w:rPr>
          <w:rFonts w:ascii="Arial" w:hAnsi="Arial" w:cs="Arial" w:hint="eastAsia"/>
          <w:kern w:val="0"/>
          <w:sz w:val="20"/>
        </w:rPr>
        <w:t>、在购买本理财计划前，请购买</w:t>
      </w:r>
      <w:proofErr w:type="gramStart"/>
      <w:r w:rsidRPr="008240E6">
        <w:rPr>
          <w:rFonts w:ascii="Arial" w:hAnsi="Arial" w:cs="Arial" w:hint="eastAsia"/>
          <w:kern w:val="0"/>
          <w:sz w:val="20"/>
        </w:rPr>
        <w:t>者确保</w:t>
      </w:r>
      <w:proofErr w:type="gramEnd"/>
      <w:r w:rsidRPr="008240E6">
        <w:rPr>
          <w:rFonts w:ascii="Arial" w:hAnsi="Arial" w:cs="Arial" w:hint="eastAsia"/>
          <w:kern w:val="0"/>
          <w:sz w:val="20"/>
        </w:rPr>
        <w:t>完全明白本理财计划的性质、其中涉及的风险以及购买者的自身情况。购买者若对本理财计划书的内容有任何疑问，请向销售本计划的河北银行网点咨询。</w:t>
      </w:r>
    </w:p>
    <w:p w:rsidR="00DB11C2" w:rsidRPr="008240E6" w:rsidRDefault="00DB11C2" w:rsidP="00DB11C2">
      <w:pPr>
        <w:widowControl/>
        <w:jc w:val="left"/>
        <w:rPr>
          <w:rFonts w:ascii="宋体" w:hAnsi="宋体" w:cs="宋体"/>
          <w:kern w:val="0"/>
          <w:sz w:val="24"/>
          <w:szCs w:val="24"/>
        </w:rPr>
      </w:pPr>
      <w:r w:rsidRPr="008240E6">
        <w:rPr>
          <w:rFonts w:ascii="Arial" w:hAnsi="Arial" w:cs="Arial"/>
          <w:kern w:val="0"/>
          <w:sz w:val="20"/>
        </w:rPr>
        <w:t>4</w:t>
      </w:r>
      <w:r w:rsidRPr="008240E6">
        <w:rPr>
          <w:rFonts w:ascii="Arial" w:hAnsi="Arial" w:cs="Arial" w:hint="eastAsia"/>
          <w:kern w:val="0"/>
          <w:sz w:val="20"/>
        </w:rPr>
        <w:t>、本理财计划书中任何预期收益、预计收益、测算收益或类似表述均属不具有法律约束力的用语，不代表购买者可能获得的实际收益，亦不构成河北银行对本理财计划的任何收益承诺。</w:t>
      </w:r>
    </w:p>
    <w:p w:rsidR="00DB11C2" w:rsidRPr="008240E6" w:rsidRDefault="00DB11C2" w:rsidP="00DB11C2">
      <w:pPr>
        <w:widowControl/>
        <w:jc w:val="left"/>
        <w:rPr>
          <w:rFonts w:ascii="宋体" w:hAnsi="宋体" w:cs="宋体"/>
          <w:kern w:val="0"/>
          <w:sz w:val="24"/>
          <w:szCs w:val="24"/>
        </w:rPr>
      </w:pPr>
      <w:r w:rsidRPr="008240E6">
        <w:rPr>
          <w:rFonts w:ascii="Arial" w:hAnsi="Arial" w:cs="Arial"/>
          <w:kern w:val="0"/>
          <w:sz w:val="20"/>
        </w:rPr>
        <w:t>5</w:t>
      </w:r>
      <w:r w:rsidRPr="008240E6">
        <w:rPr>
          <w:rFonts w:ascii="Arial" w:hAnsi="Arial" w:cs="Arial" w:hint="eastAsia"/>
          <w:kern w:val="0"/>
          <w:sz w:val="20"/>
        </w:rPr>
        <w:t>、本理财计划只根据本理财计划书所载的资料操作。</w:t>
      </w:r>
    </w:p>
    <w:p w:rsidR="00DB11C2" w:rsidRDefault="00DB11C2" w:rsidP="00DB11C2">
      <w:pPr>
        <w:widowControl/>
        <w:jc w:val="left"/>
        <w:rPr>
          <w:rFonts w:ascii="Arial" w:hAnsi="Arial" w:cs="Arial"/>
          <w:kern w:val="0"/>
          <w:sz w:val="20"/>
        </w:rPr>
      </w:pPr>
      <w:r w:rsidRPr="008240E6">
        <w:rPr>
          <w:rFonts w:ascii="Arial" w:hAnsi="Arial" w:cs="Arial"/>
          <w:kern w:val="0"/>
          <w:sz w:val="20"/>
        </w:rPr>
        <w:t>6</w:t>
      </w:r>
      <w:r w:rsidRPr="008240E6">
        <w:rPr>
          <w:rFonts w:ascii="Arial" w:hAnsi="Arial" w:cs="Arial" w:hint="eastAsia"/>
          <w:kern w:val="0"/>
          <w:sz w:val="20"/>
        </w:rPr>
        <w:t>、理财非存款、产品有风险、投资须谨慎。</w:t>
      </w:r>
    </w:p>
    <w:p w:rsidR="00DB11C2" w:rsidRPr="008240E6" w:rsidRDefault="00DB11C2" w:rsidP="00DB11C2">
      <w:pPr>
        <w:widowControl/>
        <w:jc w:val="left"/>
        <w:rPr>
          <w:rFonts w:ascii="宋体" w:hAnsi="宋体" w:cs="宋体"/>
          <w:kern w:val="0"/>
          <w:sz w:val="24"/>
          <w:szCs w:val="24"/>
        </w:rPr>
      </w:pPr>
      <w:r>
        <w:rPr>
          <w:rFonts w:ascii="Arial" w:hAnsi="Arial" w:cs="Arial" w:hint="eastAsia"/>
          <w:kern w:val="0"/>
          <w:sz w:val="20"/>
        </w:rPr>
        <w:t>7</w:t>
      </w:r>
      <w:r>
        <w:rPr>
          <w:rFonts w:ascii="Arial" w:hAnsi="Arial" w:cs="Arial" w:hint="eastAsia"/>
          <w:kern w:val="0"/>
          <w:sz w:val="20"/>
        </w:rPr>
        <w:t>、</w:t>
      </w:r>
      <w:r w:rsidRPr="00CC7596">
        <w:rPr>
          <w:rFonts w:ascii="Arial" w:hAnsi="Arial" w:cs="Arial" w:hint="eastAsia"/>
          <w:kern w:val="0"/>
          <w:sz w:val="20"/>
        </w:rPr>
        <w:t>本理财计划书解释权归河北银行所有。</w:t>
      </w:r>
    </w:p>
    <w:p w:rsidR="00DB11C2" w:rsidRPr="008240E6" w:rsidRDefault="00DB11C2" w:rsidP="00DB11C2">
      <w:pPr>
        <w:widowControl/>
        <w:jc w:val="left"/>
        <w:rPr>
          <w:rFonts w:ascii="宋体" w:hAnsi="宋体" w:cs="宋体"/>
          <w:kern w:val="0"/>
          <w:sz w:val="24"/>
          <w:szCs w:val="24"/>
        </w:rPr>
      </w:pPr>
      <w:r w:rsidRPr="008240E6">
        <w:rPr>
          <w:rFonts w:ascii="Arial" w:hAnsi="Arial" w:cs="Arial" w:hint="eastAsia"/>
          <w:b/>
          <w:bCs/>
          <w:kern w:val="0"/>
          <w:sz w:val="18"/>
          <w:szCs w:val="18"/>
        </w:rPr>
        <w:t>一、产品基本规定</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60"/>
        <w:gridCol w:w="6436"/>
      </w:tblGrid>
      <w:tr w:rsidR="00DB11C2" w:rsidRPr="008240E6" w:rsidTr="00D94011">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名称</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center"/>
              <w:rPr>
                <w:rFonts w:ascii="宋体" w:hAnsi="宋体" w:cs="宋体"/>
                <w:kern w:val="0"/>
                <w:sz w:val="24"/>
                <w:szCs w:val="24"/>
              </w:rPr>
            </w:pPr>
            <w:r w:rsidRPr="008240E6">
              <w:rPr>
                <w:rFonts w:ascii="Arial" w:hAnsi="Arial" w:cs="Arial" w:hint="eastAsia"/>
                <w:kern w:val="0"/>
                <w:sz w:val="20"/>
              </w:rPr>
              <w:t>益友融通</w:t>
            </w:r>
            <w:r w:rsidRPr="008240E6">
              <w:rPr>
                <w:rFonts w:ascii="Arial" w:hAnsi="Arial" w:cs="Arial" w:hint="eastAsia"/>
                <w:kern w:val="0"/>
                <w:sz w:val="20"/>
              </w:rPr>
              <w:t>-</w:t>
            </w:r>
            <w:r w:rsidRPr="008240E6">
              <w:rPr>
                <w:rFonts w:ascii="Arial" w:hAnsi="Arial" w:cs="Arial" w:hint="eastAsia"/>
                <w:kern w:val="0"/>
                <w:sz w:val="20"/>
              </w:rPr>
              <w:t>开</w:t>
            </w:r>
            <w:r>
              <w:rPr>
                <w:rFonts w:ascii="Arial" w:hAnsi="Arial" w:cs="Arial" w:hint="eastAsia"/>
                <w:kern w:val="0"/>
                <w:sz w:val="20"/>
              </w:rPr>
              <w:t>利</w:t>
            </w:r>
            <w:r w:rsidRPr="008240E6">
              <w:rPr>
                <w:rFonts w:ascii="Arial" w:hAnsi="Arial" w:cs="Arial" w:hint="eastAsia"/>
                <w:kern w:val="0"/>
                <w:sz w:val="20"/>
              </w:rPr>
              <w:t>月享</w:t>
            </w:r>
            <w:r w:rsidRPr="008240E6">
              <w:rPr>
                <w:rFonts w:ascii="Arial" w:hAnsi="Arial" w:cs="Arial" w:hint="eastAsia"/>
                <w:kern w:val="0"/>
                <w:sz w:val="20"/>
              </w:rPr>
              <w:t>1</w:t>
            </w:r>
            <w:r w:rsidRPr="008240E6">
              <w:rPr>
                <w:rFonts w:ascii="Arial" w:hAnsi="Arial" w:cs="Arial" w:hint="eastAsia"/>
                <w:kern w:val="0"/>
                <w:sz w:val="20"/>
              </w:rPr>
              <w:t>号理财产品</w:t>
            </w:r>
          </w:p>
        </w:tc>
      </w:tr>
      <w:tr w:rsidR="00DB11C2" w:rsidRPr="008240E6" w:rsidTr="00D94011">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代码</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center"/>
              <w:rPr>
                <w:rFonts w:ascii="宋体" w:hAnsi="宋体" w:cs="宋体"/>
                <w:kern w:val="0"/>
                <w:sz w:val="24"/>
                <w:szCs w:val="24"/>
              </w:rPr>
            </w:pPr>
            <w:r w:rsidRPr="008240E6">
              <w:rPr>
                <w:rFonts w:ascii="Arial" w:hAnsi="Arial" w:cs="Arial"/>
                <w:kern w:val="0"/>
                <w:sz w:val="20"/>
              </w:rPr>
              <w:t>1</w:t>
            </w:r>
            <w:r>
              <w:rPr>
                <w:rFonts w:ascii="Arial" w:hAnsi="Arial" w:cs="Arial" w:hint="eastAsia"/>
                <w:kern w:val="0"/>
                <w:sz w:val="20"/>
              </w:rPr>
              <w:t>73</w:t>
            </w:r>
            <w:r w:rsidRPr="008240E6">
              <w:rPr>
                <w:rFonts w:ascii="Arial" w:hAnsi="Arial" w:cs="Arial"/>
                <w:kern w:val="0"/>
                <w:sz w:val="20"/>
              </w:rPr>
              <w:t>CK1M01</w:t>
            </w:r>
          </w:p>
        </w:tc>
      </w:tr>
      <w:tr w:rsidR="00DB11C2" w:rsidRPr="008240E6" w:rsidTr="00D94011">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产品类型</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center"/>
              <w:rPr>
                <w:rFonts w:ascii="宋体" w:hAnsi="宋体" w:cs="宋体"/>
                <w:kern w:val="0"/>
                <w:sz w:val="24"/>
                <w:szCs w:val="24"/>
              </w:rPr>
            </w:pPr>
            <w:r w:rsidRPr="008240E6">
              <w:rPr>
                <w:rFonts w:ascii="Arial" w:hAnsi="Arial" w:cs="Arial" w:hint="eastAsia"/>
                <w:kern w:val="0"/>
                <w:sz w:val="20"/>
              </w:rPr>
              <w:t>非保本浮动收益类</w:t>
            </w:r>
          </w:p>
        </w:tc>
      </w:tr>
      <w:tr w:rsidR="00DB11C2" w:rsidRPr="008240E6" w:rsidTr="00D94011">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适合客户</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center"/>
              <w:rPr>
                <w:rFonts w:ascii="宋体" w:hAnsi="宋体" w:cs="宋体"/>
                <w:kern w:val="0"/>
                <w:sz w:val="24"/>
                <w:szCs w:val="24"/>
              </w:rPr>
            </w:pPr>
            <w:r w:rsidRPr="008240E6">
              <w:rPr>
                <w:rFonts w:ascii="Arial" w:hAnsi="Arial" w:cs="Arial" w:hint="eastAsia"/>
                <w:b/>
                <w:bCs/>
                <w:kern w:val="0"/>
                <w:sz w:val="20"/>
              </w:rPr>
              <w:t>谨慎型、稳健型、进取型、激进型</w:t>
            </w:r>
          </w:p>
        </w:tc>
      </w:tr>
      <w:tr w:rsidR="00DB11C2" w:rsidRPr="008240E6" w:rsidTr="00D94011">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理财币种</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center"/>
              <w:rPr>
                <w:rFonts w:ascii="宋体" w:hAnsi="宋体" w:cs="宋体"/>
                <w:kern w:val="0"/>
                <w:sz w:val="24"/>
                <w:szCs w:val="24"/>
              </w:rPr>
            </w:pPr>
            <w:r w:rsidRPr="008240E6">
              <w:rPr>
                <w:rFonts w:ascii="Arial" w:hAnsi="Arial" w:cs="Arial" w:hint="eastAsia"/>
                <w:kern w:val="0"/>
                <w:sz w:val="20"/>
              </w:rPr>
              <w:t>人民币</w:t>
            </w:r>
          </w:p>
        </w:tc>
      </w:tr>
      <w:tr w:rsidR="00DB11C2" w:rsidRPr="008240E6" w:rsidTr="00D94011">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本金及理财收益</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本理财计划产品类型为非保本浮动收益类。</w:t>
            </w:r>
            <w:proofErr w:type="gramStart"/>
            <w:r w:rsidRPr="008240E6">
              <w:rPr>
                <w:rFonts w:ascii="Arial" w:hAnsi="Arial" w:cs="Arial" w:hint="eastAsia"/>
                <w:kern w:val="0"/>
                <w:sz w:val="20"/>
              </w:rPr>
              <w:t>预期年化收益率</w:t>
            </w:r>
            <w:proofErr w:type="gramEnd"/>
            <w:r w:rsidRPr="008240E6">
              <w:rPr>
                <w:rFonts w:ascii="Arial" w:hAnsi="Arial" w:cs="Arial" w:hint="eastAsia"/>
                <w:kern w:val="0"/>
                <w:sz w:val="20"/>
              </w:rPr>
              <w:t>以</w:t>
            </w:r>
            <w:r>
              <w:rPr>
                <w:rFonts w:ascii="Arial" w:hAnsi="Arial" w:cs="Arial" w:hint="eastAsia"/>
                <w:kern w:val="0"/>
                <w:sz w:val="20"/>
              </w:rPr>
              <w:t>各</w:t>
            </w:r>
            <w:r w:rsidRPr="008240E6">
              <w:rPr>
                <w:rFonts w:ascii="Arial" w:hAnsi="Arial" w:cs="Arial" w:hint="eastAsia"/>
                <w:kern w:val="0"/>
                <w:sz w:val="20"/>
              </w:rPr>
              <w:t>开放周期公布的收益率为准。</w:t>
            </w:r>
          </w:p>
        </w:tc>
      </w:tr>
      <w:tr w:rsidR="00DB11C2" w:rsidRPr="008240E6" w:rsidTr="00D94011">
        <w:trPr>
          <w:trHeight w:val="313"/>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托管费率（年）</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kern w:val="0"/>
                <w:sz w:val="20"/>
              </w:rPr>
              <w:t>0.01%</w:t>
            </w:r>
          </w:p>
        </w:tc>
      </w:tr>
      <w:tr w:rsidR="00DB11C2" w:rsidRPr="008240E6" w:rsidTr="00D94011">
        <w:trPr>
          <w:trHeight w:val="313"/>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理财期限</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728</w:t>
            </w:r>
            <w:r w:rsidRPr="008240E6">
              <w:rPr>
                <w:rFonts w:ascii="Arial" w:hAnsi="Arial" w:cs="Arial" w:hint="eastAsia"/>
                <w:kern w:val="0"/>
                <w:sz w:val="20"/>
              </w:rPr>
              <w:t>天</w:t>
            </w:r>
          </w:p>
        </w:tc>
      </w:tr>
      <w:tr w:rsidR="00DB11C2" w:rsidRPr="008240E6" w:rsidTr="00D94011">
        <w:trPr>
          <w:trHeight w:val="104"/>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104" w:lineRule="atLeast"/>
              <w:jc w:val="left"/>
              <w:rPr>
                <w:rFonts w:ascii="宋体" w:hAnsi="宋体" w:cs="宋体"/>
                <w:kern w:val="0"/>
                <w:sz w:val="24"/>
                <w:szCs w:val="24"/>
              </w:rPr>
            </w:pPr>
            <w:r w:rsidRPr="008240E6">
              <w:rPr>
                <w:rFonts w:ascii="Arial" w:hAnsi="Arial" w:cs="Arial" w:hint="eastAsia"/>
                <w:kern w:val="0"/>
                <w:sz w:val="20"/>
              </w:rPr>
              <w:t>认购起点</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104" w:lineRule="atLeast"/>
              <w:jc w:val="left"/>
              <w:rPr>
                <w:rFonts w:ascii="宋体" w:hAnsi="宋体" w:cs="宋体"/>
                <w:kern w:val="0"/>
                <w:sz w:val="24"/>
                <w:szCs w:val="24"/>
              </w:rPr>
            </w:pPr>
            <w:r w:rsidRPr="008240E6">
              <w:rPr>
                <w:rFonts w:ascii="Arial" w:hAnsi="Arial" w:cs="Arial"/>
                <w:kern w:val="0"/>
                <w:sz w:val="20"/>
              </w:rPr>
              <w:t>1</w:t>
            </w:r>
            <w:r w:rsidRPr="008240E6">
              <w:rPr>
                <w:rFonts w:ascii="Arial" w:hAnsi="Arial" w:cs="Arial" w:hint="eastAsia"/>
                <w:kern w:val="0"/>
                <w:sz w:val="20"/>
              </w:rPr>
              <w:t>元人民币为</w:t>
            </w:r>
            <w:r w:rsidRPr="008240E6">
              <w:rPr>
                <w:rFonts w:ascii="Arial" w:hAnsi="Arial" w:cs="Arial"/>
                <w:kern w:val="0"/>
                <w:sz w:val="20"/>
              </w:rPr>
              <w:t>1</w:t>
            </w:r>
            <w:r w:rsidRPr="008240E6">
              <w:rPr>
                <w:rFonts w:ascii="Arial" w:hAnsi="Arial" w:cs="Arial" w:hint="eastAsia"/>
                <w:kern w:val="0"/>
                <w:sz w:val="20"/>
              </w:rPr>
              <w:t>份，认购起点份额为</w:t>
            </w:r>
            <w:r>
              <w:rPr>
                <w:rFonts w:ascii="Arial" w:hAnsi="Arial" w:cs="Arial" w:hint="eastAsia"/>
                <w:kern w:val="0"/>
                <w:sz w:val="20"/>
              </w:rPr>
              <w:t>20</w:t>
            </w:r>
            <w:r w:rsidRPr="008240E6">
              <w:rPr>
                <w:rFonts w:ascii="Arial" w:hAnsi="Arial" w:cs="Arial" w:hint="eastAsia"/>
                <w:kern w:val="0"/>
                <w:sz w:val="20"/>
              </w:rPr>
              <w:t>万份，超过认购起点份额部分，应为</w:t>
            </w:r>
            <w:r w:rsidRPr="008240E6">
              <w:rPr>
                <w:rFonts w:ascii="Arial" w:hAnsi="Arial" w:cs="Arial"/>
                <w:kern w:val="0"/>
                <w:sz w:val="20"/>
              </w:rPr>
              <w:t>10000</w:t>
            </w:r>
            <w:r w:rsidRPr="008240E6">
              <w:rPr>
                <w:rFonts w:ascii="Arial" w:hAnsi="Arial" w:cs="Arial" w:hint="eastAsia"/>
                <w:kern w:val="0"/>
                <w:sz w:val="20"/>
              </w:rPr>
              <w:t>份的整数</w:t>
            </w:r>
            <w:proofErr w:type="gramStart"/>
            <w:r w:rsidRPr="008240E6">
              <w:rPr>
                <w:rFonts w:ascii="Arial" w:hAnsi="Arial" w:cs="Arial" w:hint="eastAsia"/>
                <w:kern w:val="0"/>
                <w:sz w:val="20"/>
              </w:rPr>
              <w:t>倍</w:t>
            </w:r>
            <w:proofErr w:type="gramEnd"/>
            <w:r w:rsidRPr="008240E6">
              <w:rPr>
                <w:rFonts w:ascii="Arial" w:hAnsi="Arial" w:cs="Arial" w:hint="eastAsia"/>
                <w:kern w:val="0"/>
                <w:sz w:val="20"/>
              </w:rPr>
              <w:t>。</w:t>
            </w:r>
          </w:p>
        </w:tc>
      </w:tr>
      <w:tr w:rsidR="00DB11C2" w:rsidRPr="008240E6" w:rsidTr="00D94011">
        <w:trPr>
          <w:trHeight w:val="57"/>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57" w:lineRule="atLeast"/>
              <w:jc w:val="left"/>
              <w:rPr>
                <w:rFonts w:ascii="宋体" w:hAnsi="宋体" w:cs="宋体"/>
                <w:kern w:val="0"/>
                <w:sz w:val="24"/>
                <w:szCs w:val="24"/>
              </w:rPr>
            </w:pPr>
            <w:r w:rsidRPr="008240E6">
              <w:rPr>
                <w:rFonts w:ascii="Arial" w:hAnsi="Arial" w:cs="Arial" w:hint="eastAsia"/>
                <w:kern w:val="0"/>
                <w:sz w:val="20"/>
              </w:rPr>
              <w:t>认购期</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57" w:lineRule="atLeast"/>
              <w:jc w:val="left"/>
              <w:rPr>
                <w:rFonts w:ascii="宋体" w:hAnsi="宋体" w:cs="宋体"/>
                <w:kern w:val="0"/>
                <w:sz w:val="24"/>
                <w:szCs w:val="24"/>
              </w:rPr>
            </w:pPr>
            <w:r w:rsidRPr="008240E6">
              <w:rPr>
                <w:rFonts w:ascii="Arial" w:hAnsi="Arial" w:cs="Arial"/>
                <w:kern w:val="0"/>
                <w:sz w:val="20"/>
              </w:rPr>
              <w:t>20</w:t>
            </w:r>
            <w:r>
              <w:rPr>
                <w:rFonts w:ascii="Arial" w:hAnsi="Arial" w:cs="Arial" w:hint="eastAsia"/>
                <w:kern w:val="0"/>
                <w:sz w:val="20"/>
              </w:rPr>
              <w:t>17</w:t>
            </w:r>
            <w:r w:rsidRPr="008240E6">
              <w:rPr>
                <w:rFonts w:ascii="Arial" w:hAnsi="Arial" w:cs="Arial" w:hint="eastAsia"/>
                <w:kern w:val="0"/>
                <w:sz w:val="20"/>
              </w:rPr>
              <w:t>年</w:t>
            </w:r>
            <w:r>
              <w:rPr>
                <w:rFonts w:ascii="Arial" w:hAnsi="Arial" w:cs="Arial" w:hint="eastAsia"/>
                <w:kern w:val="0"/>
                <w:sz w:val="20"/>
              </w:rPr>
              <w:t>08</w:t>
            </w:r>
            <w:r w:rsidRPr="008240E6">
              <w:rPr>
                <w:rFonts w:ascii="Arial" w:hAnsi="Arial" w:cs="Arial" w:hint="eastAsia"/>
                <w:kern w:val="0"/>
                <w:sz w:val="20"/>
              </w:rPr>
              <w:t>月</w:t>
            </w:r>
            <w:r>
              <w:rPr>
                <w:rFonts w:ascii="Arial" w:hAnsi="Arial" w:cs="Arial" w:hint="eastAsia"/>
                <w:kern w:val="0"/>
                <w:sz w:val="20"/>
              </w:rPr>
              <w:t>30</w:t>
            </w:r>
            <w:r w:rsidRPr="008240E6">
              <w:rPr>
                <w:rFonts w:ascii="Arial" w:hAnsi="Arial" w:cs="Arial" w:hint="eastAsia"/>
                <w:kern w:val="0"/>
                <w:sz w:val="20"/>
              </w:rPr>
              <w:t>日</w:t>
            </w:r>
            <w:r w:rsidRPr="008240E6">
              <w:rPr>
                <w:rFonts w:ascii="Arial" w:hAnsi="Arial" w:cs="Arial"/>
                <w:kern w:val="0"/>
                <w:sz w:val="20"/>
              </w:rPr>
              <w:t xml:space="preserve"> 8:00</w:t>
            </w:r>
            <w:r w:rsidRPr="008240E6">
              <w:rPr>
                <w:rFonts w:ascii="Arial" w:hAnsi="Arial" w:cs="Arial" w:hint="eastAsia"/>
                <w:kern w:val="0"/>
                <w:sz w:val="20"/>
              </w:rPr>
              <w:t>至</w:t>
            </w:r>
            <w:r w:rsidRPr="008240E6">
              <w:rPr>
                <w:rFonts w:ascii="Arial" w:hAnsi="Arial" w:cs="Arial"/>
                <w:kern w:val="0"/>
                <w:sz w:val="20"/>
              </w:rPr>
              <w:t>201</w:t>
            </w:r>
            <w:r>
              <w:rPr>
                <w:rFonts w:ascii="Arial" w:hAnsi="Arial" w:cs="Arial" w:hint="eastAsia"/>
                <w:kern w:val="0"/>
                <w:sz w:val="20"/>
              </w:rPr>
              <w:t>7</w:t>
            </w:r>
            <w:r w:rsidRPr="008240E6">
              <w:rPr>
                <w:rFonts w:ascii="Arial" w:hAnsi="Arial" w:cs="Arial" w:hint="eastAsia"/>
                <w:kern w:val="0"/>
                <w:sz w:val="20"/>
              </w:rPr>
              <w:t>年</w:t>
            </w:r>
            <w:r>
              <w:rPr>
                <w:rFonts w:ascii="Arial" w:hAnsi="Arial" w:cs="Arial" w:hint="eastAsia"/>
                <w:kern w:val="0"/>
                <w:sz w:val="20"/>
              </w:rPr>
              <w:t>09</w:t>
            </w:r>
            <w:r w:rsidRPr="008240E6">
              <w:rPr>
                <w:rFonts w:ascii="Arial" w:hAnsi="Arial" w:cs="Arial" w:hint="eastAsia"/>
                <w:kern w:val="0"/>
                <w:sz w:val="20"/>
              </w:rPr>
              <w:t>月</w:t>
            </w:r>
            <w:r w:rsidRPr="008240E6">
              <w:rPr>
                <w:rFonts w:ascii="Arial" w:hAnsi="Arial" w:cs="Arial" w:hint="eastAsia"/>
                <w:kern w:val="0"/>
                <w:sz w:val="20"/>
              </w:rPr>
              <w:t>0</w:t>
            </w:r>
            <w:r>
              <w:rPr>
                <w:rFonts w:ascii="Arial" w:hAnsi="Arial" w:cs="Arial" w:hint="eastAsia"/>
                <w:kern w:val="0"/>
                <w:sz w:val="20"/>
              </w:rPr>
              <w:t>4</w:t>
            </w:r>
            <w:r w:rsidRPr="008240E6">
              <w:rPr>
                <w:rFonts w:ascii="Arial" w:hAnsi="Arial" w:cs="Arial" w:hint="eastAsia"/>
                <w:kern w:val="0"/>
                <w:sz w:val="20"/>
              </w:rPr>
              <w:t>日</w:t>
            </w:r>
            <w:r w:rsidRPr="008240E6">
              <w:rPr>
                <w:rFonts w:ascii="Arial" w:hAnsi="Arial" w:cs="Arial"/>
                <w:kern w:val="0"/>
                <w:sz w:val="20"/>
              </w:rPr>
              <w:t xml:space="preserve"> </w:t>
            </w:r>
            <w:r w:rsidRPr="008240E6">
              <w:rPr>
                <w:rFonts w:ascii="Arial" w:hAnsi="Arial" w:cs="Arial" w:hint="eastAsia"/>
                <w:kern w:val="0"/>
                <w:sz w:val="20"/>
              </w:rPr>
              <w:t>17</w:t>
            </w:r>
            <w:r w:rsidRPr="008240E6">
              <w:rPr>
                <w:rFonts w:ascii="Arial" w:hAnsi="Arial" w:cs="Arial"/>
                <w:kern w:val="0"/>
                <w:sz w:val="20"/>
              </w:rPr>
              <w:t>:00</w:t>
            </w:r>
            <w:r w:rsidRPr="008240E6">
              <w:rPr>
                <w:rFonts w:ascii="Arial" w:hAnsi="Arial" w:cs="Arial" w:hint="eastAsia"/>
                <w:kern w:val="0"/>
                <w:sz w:val="20"/>
              </w:rPr>
              <w:t>。</w:t>
            </w:r>
          </w:p>
        </w:tc>
      </w:tr>
      <w:tr w:rsidR="00DB11C2" w:rsidRPr="008240E6" w:rsidTr="00D94011">
        <w:trPr>
          <w:trHeight w:val="57"/>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57" w:lineRule="atLeast"/>
              <w:jc w:val="left"/>
              <w:rPr>
                <w:rFonts w:ascii="宋体" w:hAnsi="宋体" w:cs="宋体"/>
                <w:kern w:val="0"/>
                <w:sz w:val="24"/>
                <w:szCs w:val="24"/>
              </w:rPr>
            </w:pPr>
            <w:r w:rsidRPr="008240E6">
              <w:rPr>
                <w:rFonts w:ascii="Arial" w:hAnsi="Arial" w:cs="Arial" w:hint="eastAsia"/>
                <w:kern w:val="0"/>
                <w:sz w:val="20"/>
              </w:rPr>
              <w:t>认购登记日</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57" w:lineRule="atLeast"/>
              <w:jc w:val="left"/>
              <w:rPr>
                <w:rFonts w:ascii="宋体" w:hAnsi="宋体" w:cs="宋体"/>
                <w:kern w:val="0"/>
                <w:sz w:val="24"/>
                <w:szCs w:val="24"/>
              </w:rPr>
            </w:pPr>
            <w:r w:rsidRPr="008240E6">
              <w:rPr>
                <w:rFonts w:ascii="Arial" w:hAnsi="Arial" w:cs="Arial"/>
                <w:kern w:val="0"/>
                <w:sz w:val="20"/>
              </w:rPr>
              <w:t>201</w:t>
            </w:r>
            <w:r>
              <w:rPr>
                <w:rFonts w:ascii="Arial" w:hAnsi="Arial" w:cs="Arial" w:hint="eastAsia"/>
                <w:kern w:val="0"/>
                <w:sz w:val="20"/>
              </w:rPr>
              <w:t>7</w:t>
            </w:r>
            <w:r w:rsidRPr="008240E6">
              <w:rPr>
                <w:rFonts w:ascii="Arial" w:hAnsi="Arial" w:cs="Arial" w:hint="eastAsia"/>
                <w:kern w:val="0"/>
                <w:sz w:val="20"/>
              </w:rPr>
              <w:t>年</w:t>
            </w:r>
            <w:r w:rsidRPr="008240E6">
              <w:rPr>
                <w:rFonts w:ascii="Arial" w:hAnsi="Arial" w:cs="Arial"/>
                <w:kern w:val="0"/>
                <w:sz w:val="20"/>
              </w:rPr>
              <w:t>0</w:t>
            </w:r>
            <w:r>
              <w:rPr>
                <w:rFonts w:ascii="Arial" w:hAnsi="Arial" w:cs="Arial" w:hint="eastAsia"/>
                <w:kern w:val="0"/>
                <w:sz w:val="20"/>
              </w:rPr>
              <w:t>8</w:t>
            </w:r>
            <w:r w:rsidRPr="008240E6">
              <w:rPr>
                <w:rFonts w:ascii="Arial" w:hAnsi="Arial" w:cs="Arial" w:hint="eastAsia"/>
                <w:kern w:val="0"/>
                <w:sz w:val="20"/>
              </w:rPr>
              <w:t>月</w:t>
            </w:r>
            <w:r>
              <w:rPr>
                <w:rFonts w:ascii="Arial" w:hAnsi="Arial" w:cs="Arial" w:hint="eastAsia"/>
                <w:kern w:val="0"/>
                <w:sz w:val="20"/>
              </w:rPr>
              <w:t>30</w:t>
            </w:r>
            <w:r w:rsidRPr="008240E6">
              <w:rPr>
                <w:rFonts w:ascii="Arial" w:hAnsi="Arial" w:cs="Arial" w:hint="eastAsia"/>
                <w:kern w:val="0"/>
                <w:sz w:val="20"/>
              </w:rPr>
              <w:t>日</w:t>
            </w:r>
          </w:p>
        </w:tc>
      </w:tr>
      <w:tr w:rsidR="00DB11C2" w:rsidRPr="008240E6" w:rsidTr="00D94011">
        <w:trPr>
          <w:trHeight w:val="288"/>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起息日</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kern w:val="0"/>
                <w:sz w:val="20"/>
              </w:rPr>
              <w:t>201</w:t>
            </w:r>
            <w:r>
              <w:rPr>
                <w:rFonts w:ascii="Arial" w:hAnsi="Arial" w:cs="Arial" w:hint="eastAsia"/>
                <w:kern w:val="0"/>
                <w:sz w:val="20"/>
              </w:rPr>
              <w:t>7</w:t>
            </w:r>
            <w:r w:rsidRPr="008240E6">
              <w:rPr>
                <w:rFonts w:ascii="Arial" w:hAnsi="Arial" w:cs="Arial" w:hint="eastAsia"/>
                <w:kern w:val="0"/>
                <w:sz w:val="20"/>
              </w:rPr>
              <w:t>年</w:t>
            </w:r>
            <w:r w:rsidRPr="008240E6">
              <w:rPr>
                <w:rFonts w:ascii="Arial" w:hAnsi="Arial" w:cs="Arial"/>
                <w:kern w:val="0"/>
                <w:sz w:val="20"/>
              </w:rPr>
              <w:t>0</w:t>
            </w:r>
            <w:r>
              <w:rPr>
                <w:rFonts w:ascii="Arial" w:hAnsi="Arial" w:cs="Arial" w:hint="eastAsia"/>
                <w:kern w:val="0"/>
                <w:sz w:val="20"/>
              </w:rPr>
              <w:t>9</w:t>
            </w:r>
            <w:r w:rsidRPr="008240E6">
              <w:rPr>
                <w:rFonts w:ascii="Arial" w:hAnsi="Arial" w:cs="Arial" w:hint="eastAsia"/>
                <w:kern w:val="0"/>
                <w:sz w:val="20"/>
              </w:rPr>
              <w:t>月</w:t>
            </w:r>
            <w:r>
              <w:rPr>
                <w:rFonts w:ascii="Arial" w:hAnsi="Arial" w:cs="Arial" w:hint="eastAsia"/>
                <w:kern w:val="0"/>
                <w:sz w:val="20"/>
              </w:rPr>
              <w:t>05</w:t>
            </w:r>
            <w:r w:rsidRPr="008240E6">
              <w:rPr>
                <w:rFonts w:ascii="Arial" w:hAnsi="Arial" w:cs="Arial" w:hint="eastAsia"/>
                <w:kern w:val="0"/>
                <w:sz w:val="20"/>
              </w:rPr>
              <w:t>日，理财计划自起息日计算收益。</w:t>
            </w:r>
          </w:p>
        </w:tc>
      </w:tr>
      <w:tr w:rsidR="00DB11C2" w:rsidRPr="008240E6" w:rsidTr="00D94011">
        <w:trPr>
          <w:trHeight w:val="288"/>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到期日</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kern w:val="0"/>
                <w:sz w:val="20"/>
              </w:rPr>
              <w:t>201</w:t>
            </w:r>
            <w:r>
              <w:rPr>
                <w:rFonts w:ascii="Arial" w:hAnsi="Arial" w:cs="Arial" w:hint="eastAsia"/>
                <w:kern w:val="0"/>
                <w:sz w:val="20"/>
              </w:rPr>
              <w:t>9</w:t>
            </w:r>
            <w:r w:rsidRPr="008240E6">
              <w:rPr>
                <w:rFonts w:ascii="Arial" w:hAnsi="Arial" w:cs="Arial" w:hint="eastAsia"/>
                <w:kern w:val="0"/>
                <w:sz w:val="20"/>
              </w:rPr>
              <w:t>年</w:t>
            </w:r>
            <w:r w:rsidRPr="008240E6">
              <w:rPr>
                <w:rFonts w:ascii="Arial" w:hAnsi="Arial" w:cs="Arial"/>
                <w:kern w:val="0"/>
                <w:sz w:val="20"/>
              </w:rPr>
              <w:t>0</w:t>
            </w:r>
            <w:r>
              <w:rPr>
                <w:rFonts w:ascii="Arial" w:hAnsi="Arial" w:cs="Arial" w:hint="eastAsia"/>
                <w:kern w:val="0"/>
                <w:sz w:val="20"/>
              </w:rPr>
              <w:t>9</w:t>
            </w:r>
            <w:r w:rsidRPr="008240E6">
              <w:rPr>
                <w:rFonts w:ascii="Arial" w:hAnsi="Arial" w:cs="Arial" w:hint="eastAsia"/>
                <w:kern w:val="0"/>
                <w:sz w:val="20"/>
              </w:rPr>
              <w:t>月</w:t>
            </w:r>
            <w:r w:rsidRPr="008240E6">
              <w:rPr>
                <w:rFonts w:ascii="Arial" w:hAnsi="Arial" w:cs="Arial" w:hint="eastAsia"/>
                <w:kern w:val="0"/>
                <w:sz w:val="20"/>
              </w:rPr>
              <w:t>0</w:t>
            </w:r>
            <w:r>
              <w:rPr>
                <w:rFonts w:ascii="Arial" w:hAnsi="Arial" w:cs="Arial" w:hint="eastAsia"/>
                <w:kern w:val="0"/>
                <w:sz w:val="20"/>
              </w:rPr>
              <w:t>3</w:t>
            </w:r>
            <w:r w:rsidRPr="008240E6">
              <w:rPr>
                <w:rFonts w:ascii="Arial" w:hAnsi="Arial" w:cs="Arial" w:hint="eastAsia"/>
                <w:kern w:val="0"/>
                <w:sz w:val="20"/>
              </w:rPr>
              <w:t>日</w:t>
            </w:r>
          </w:p>
        </w:tc>
      </w:tr>
      <w:tr w:rsidR="00DB11C2" w:rsidRPr="008240E6" w:rsidTr="00D94011">
        <w:trPr>
          <w:trHeight w:val="288"/>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DB11C2" w:rsidRPr="008240E6" w:rsidRDefault="00DB11C2" w:rsidP="00D94011">
            <w:pPr>
              <w:widowControl/>
              <w:jc w:val="left"/>
              <w:rPr>
                <w:rFonts w:ascii="Arial" w:hAnsi="Arial" w:cs="Arial"/>
                <w:kern w:val="0"/>
                <w:sz w:val="20"/>
              </w:rPr>
            </w:pPr>
            <w:r w:rsidRPr="008240E6">
              <w:rPr>
                <w:rFonts w:ascii="Arial" w:hAnsi="Arial" w:cs="Arial" w:hint="eastAsia"/>
                <w:kern w:val="0"/>
                <w:sz w:val="20"/>
              </w:rPr>
              <w:t>周期起始日</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DB11C2" w:rsidRPr="008240E6" w:rsidRDefault="00DB11C2" w:rsidP="00D94011">
            <w:pPr>
              <w:widowControl/>
              <w:jc w:val="left"/>
              <w:rPr>
                <w:rFonts w:ascii="Arial" w:hAnsi="Arial" w:cs="Arial"/>
                <w:kern w:val="0"/>
                <w:sz w:val="20"/>
              </w:rPr>
            </w:pPr>
            <w:r w:rsidRPr="008240E6">
              <w:rPr>
                <w:rFonts w:ascii="Arial" w:hAnsi="Arial" w:cs="Arial" w:hint="eastAsia"/>
                <w:kern w:val="0"/>
                <w:sz w:val="20"/>
              </w:rPr>
              <w:t>每月第一个星期二为本理财产品周期起始日，</w:t>
            </w:r>
            <w:proofErr w:type="gramStart"/>
            <w:r w:rsidRPr="008240E6">
              <w:rPr>
                <w:rFonts w:ascii="Arial" w:hAnsi="Arial" w:cs="Arial" w:hint="eastAsia"/>
                <w:kern w:val="0"/>
                <w:sz w:val="20"/>
              </w:rPr>
              <w:t>如遇非工作日</w:t>
            </w:r>
            <w:proofErr w:type="gramEnd"/>
            <w:r w:rsidRPr="008240E6">
              <w:rPr>
                <w:rFonts w:ascii="Arial" w:hAnsi="Arial" w:cs="Arial" w:hint="eastAsia"/>
                <w:kern w:val="0"/>
                <w:sz w:val="20"/>
              </w:rPr>
              <w:t>则顺延。</w:t>
            </w:r>
            <w:r w:rsidRPr="000D3AD0">
              <w:rPr>
                <w:rFonts w:ascii="Arial" w:hAnsi="Arial" w:cs="Arial" w:hint="eastAsia"/>
                <w:kern w:val="0"/>
                <w:sz w:val="20"/>
              </w:rPr>
              <w:t>因节假日因素，银行有权调整</w:t>
            </w:r>
            <w:proofErr w:type="gramStart"/>
            <w:r w:rsidRPr="000D3AD0">
              <w:rPr>
                <w:rFonts w:ascii="Arial" w:hAnsi="Arial" w:cs="Arial" w:hint="eastAsia"/>
                <w:kern w:val="0"/>
                <w:sz w:val="20"/>
              </w:rPr>
              <w:t>申赎交易</w:t>
            </w:r>
            <w:proofErr w:type="gramEnd"/>
            <w:r w:rsidRPr="000D3AD0">
              <w:rPr>
                <w:rFonts w:ascii="Arial" w:hAnsi="Arial" w:cs="Arial" w:hint="eastAsia"/>
                <w:kern w:val="0"/>
                <w:sz w:val="20"/>
              </w:rPr>
              <w:t>日及相应的投资周期起始日</w:t>
            </w:r>
            <w:r w:rsidRPr="000D3AD0">
              <w:rPr>
                <w:rFonts w:ascii="Arial" w:hAnsi="Arial" w:cs="Arial" w:hint="eastAsia"/>
                <w:kern w:val="0"/>
                <w:sz w:val="20"/>
              </w:rPr>
              <w:t>/</w:t>
            </w:r>
            <w:r w:rsidRPr="000D3AD0">
              <w:rPr>
                <w:rFonts w:ascii="Arial" w:hAnsi="Arial" w:cs="Arial" w:hint="eastAsia"/>
                <w:kern w:val="0"/>
                <w:sz w:val="20"/>
              </w:rPr>
              <w:t>终止日。</w:t>
            </w:r>
            <w:r w:rsidRPr="008240E6">
              <w:rPr>
                <w:rFonts w:ascii="Arial" w:hAnsi="Arial" w:cs="Arial" w:hint="eastAsia"/>
                <w:kern w:val="0"/>
                <w:sz w:val="20"/>
              </w:rPr>
              <w:t>具体开放日安排详见“</w:t>
            </w:r>
            <w:r w:rsidRPr="008240E6">
              <w:rPr>
                <w:rFonts w:ascii="Arial" w:hAnsi="Arial" w:cs="Arial" w:hint="eastAsia"/>
                <w:b/>
                <w:bCs/>
                <w:kern w:val="0"/>
                <w:sz w:val="18"/>
                <w:szCs w:val="18"/>
              </w:rPr>
              <w:t>产品投资周期安排”。</w:t>
            </w:r>
          </w:p>
        </w:tc>
      </w:tr>
      <w:tr w:rsidR="00DB11C2" w:rsidRPr="008240E6" w:rsidTr="00D94011">
        <w:trPr>
          <w:trHeight w:val="288"/>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DB11C2" w:rsidRPr="008240E6" w:rsidRDefault="00DB11C2" w:rsidP="00D94011">
            <w:pPr>
              <w:widowControl/>
              <w:jc w:val="left"/>
              <w:rPr>
                <w:rFonts w:ascii="Arial" w:hAnsi="Arial" w:cs="Arial"/>
                <w:kern w:val="0"/>
                <w:sz w:val="20"/>
              </w:rPr>
            </w:pPr>
            <w:r w:rsidRPr="008240E6">
              <w:rPr>
                <w:rFonts w:ascii="Arial" w:hAnsi="Arial" w:cs="Arial" w:hint="eastAsia"/>
                <w:kern w:val="0"/>
                <w:sz w:val="20"/>
              </w:rPr>
              <w:t>申购</w:t>
            </w:r>
            <w:r w:rsidRPr="008240E6">
              <w:rPr>
                <w:rFonts w:ascii="Arial" w:hAnsi="Arial" w:cs="Arial"/>
                <w:kern w:val="0"/>
                <w:sz w:val="20"/>
              </w:rPr>
              <w:t>/</w:t>
            </w:r>
            <w:r w:rsidRPr="008240E6">
              <w:rPr>
                <w:rFonts w:ascii="Arial" w:hAnsi="Arial" w:cs="Arial" w:hint="eastAsia"/>
                <w:kern w:val="0"/>
                <w:sz w:val="20"/>
              </w:rPr>
              <w:t>赎回</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DB11C2" w:rsidRPr="008240E6" w:rsidRDefault="00DB11C2" w:rsidP="00D94011">
            <w:pPr>
              <w:widowControl/>
              <w:jc w:val="left"/>
              <w:rPr>
                <w:rFonts w:ascii="Arial" w:hAnsi="Arial" w:cs="Arial"/>
                <w:kern w:val="0"/>
                <w:sz w:val="20"/>
              </w:rPr>
            </w:pPr>
            <w:r w:rsidRPr="008240E6">
              <w:rPr>
                <w:rFonts w:ascii="Arial" w:hAnsi="Arial" w:cs="Arial" w:hint="eastAsia"/>
                <w:kern w:val="0"/>
                <w:sz w:val="20"/>
              </w:rPr>
              <w:t>投资者可以在</w:t>
            </w:r>
            <w:proofErr w:type="gramStart"/>
            <w:r w:rsidRPr="008240E6">
              <w:rPr>
                <w:rFonts w:ascii="Arial" w:hAnsi="Arial" w:cs="Arial" w:hint="eastAsia"/>
                <w:kern w:val="0"/>
                <w:sz w:val="20"/>
              </w:rPr>
              <w:t>申赎交易</w:t>
            </w:r>
            <w:proofErr w:type="gramEnd"/>
            <w:r w:rsidRPr="008240E6">
              <w:rPr>
                <w:rFonts w:ascii="Arial" w:hAnsi="Arial" w:cs="Arial" w:hint="eastAsia"/>
                <w:kern w:val="0"/>
                <w:sz w:val="20"/>
              </w:rPr>
              <w:t>日的规定时间（周期起始日的前</w:t>
            </w:r>
            <w:r w:rsidRPr="008240E6">
              <w:rPr>
                <w:rFonts w:ascii="Arial" w:hAnsi="Arial" w:cs="Arial" w:hint="eastAsia"/>
                <w:kern w:val="0"/>
                <w:sz w:val="20"/>
              </w:rPr>
              <w:t>7</w:t>
            </w:r>
            <w:r w:rsidRPr="008240E6">
              <w:rPr>
                <w:rFonts w:ascii="Arial" w:hAnsi="Arial" w:cs="Arial" w:hint="eastAsia"/>
                <w:kern w:val="0"/>
                <w:sz w:val="20"/>
              </w:rPr>
              <w:t>个自然日）内进行申购或赎回本理财计划。详细内容见以下“</w:t>
            </w:r>
            <w:r w:rsidRPr="008240E6">
              <w:rPr>
                <w:rFonts w:ascii="Arial" w:hAnsi="Arial" w:cs="Arial" w:hint="eastAsia"/>
                <w:b/>
                <w:kern w:val="0"/>
                <w:sz w:val="20"/>
              </w:rPr>
              <w:t>申购和赎回</w:t>
            </w:r>
            <w:r w:rsidRPr="008240E6">
              <w:rPr>
                <w:rFonts w:ascii="Arial" w:hAnsi="Arial" w:cs="Arial" w:hint="eastAsia"/>
                <w:kern w:val="0"/>
                <w:sz w:val="20"/>
              </w:rPr>
              <w:t>”。</w:t>
            </w:r>
          </w:p>
        </w:tc>
      </w:tr>
      <w:tr w:rsidR="00DB11C2" w:rsidRPr="008240E6" w:rsidTr="00D94011">
        <w:trPr>
          <w:trHeight w:val="57"/>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57" w:lineRule="atLeast"/>
              <w:jc w:val="left"/>
              <w:rPr>
                <w:rFonts w:ascii="宋体" w:hAnsi="宋体" w:cs="宋体"/>
                <w:kern w:val="0"/>
                <w:sz w:val="24"/>
                <w:szCs w:val="24"/>
              </w:rPr>
            </w:pPr>
            <w:r w:rsidRPr="008240E6">
              <w:rPr>
                <w:rFonts w:ascii="Arial" w:hAnsi="Arial" w:cs="Arial" w:hint="eastAsia"/>
                <w:kern w:val="0"/>
                <w:sz w:val="20"/>
              </w:rPr>
              <w:t>成立规模</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57" w:lineRule="atLeast"/>
              <w:jc w:val="left"/>
              <w:rPr>
                <w:rFonts w:ascii="宋体" w:hAnsi="宋体" w:cs="宋体"/>
                <w:kern w:val="0"/>
                <w:sz w:val="24"/>
                <w:szCs w:val="24"/>
              </w:rPr>
            </w:pPr>
            <w:r w:rsidRPr="008240E6">
              <w:rPr>
                <w:rFonts w:ascii="Arial" w:hAnsi="Arial" w:cs="Arial" w:hint="eastAsia"/>
                <w:kern w:val="0"/>
                <w:sz w:val="20"/>
              </w:rPr>
              <w:t>本理财计划成立规模下限</w:t>
            </w:r>
            <w:r w:rsidRPr="008240E6">
              <w:rPr>
                <w:rFonts w:ascii="Arial" w:hAnsi="Arial" w:cs="Arial"/>
                <w:kern w:val="0"/>
                <w:sz w:val="20"/>
              </w:rPr>
              <w:t>0.20</w:t>
            </w:r>
            <w:r w:rsidRPr="008240E6">
              <w:rPr>
                <w:rFonts w:ascii="Arial" w:hAnsi="Arial" w:cs="Arial" w:hint="eastAsia"/>
                <w:kern w:val="0"/>
                <w:sz w:val="20"/>
              </w:rPr>
              <w:t>亿元整，</w:t>
            </w:r>
            <w:r w:rsidRPr="008240E6">
              <w:rPr>
                <w:rFonts w:ascii="宋体" w:hAnsi="宋体" w:cs="Arial" w:hint="eastAsia"/>
                <w:kern w:val="0"/>
                <w:sz w:val="20"/>
              </w:rPr>
              <w:t>上限50.00亿元整</w:t>
            </w:r>
            <w:r w:rsidRPr="008240E6">
              <w:rPr>
                <w:rFonts w:ascii="Arial" w:hAnsi="Arial" w:cs="Arial" w:hint="eastAsia"/>
                <w:kern w:val="0"/>
                <w:sz w:val="20"/>
              </w:rPr>
              <w:t>。</w:t>
            </w:r>
          </w:p>
        </w:tc>
      </w:tr>
      <w:tr w:rsidR="00DB11C2" w:rsidRPr="008240E6" w:rsidTr="00D94011">
        <w:trPr>
          <w:trHeight w:val="312"/>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本金及理财收益支付</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详见以下“</w:t>
            </w:r>
            <w:r w:rsidRPr="008240E6">
              <w:rPr>
                <w:rFonts w:ascii="Arial" w:hAnsi="Arial" w:cs="Arial" w:hint="eastAsia"/>
                <w:b/>
                <w:kern w:val="0"/>
                <w:sz w:val="20"/>
              </w:rPr>
              <w:t>本金及理财收益支付</w:t>
            </w:r>
            <w:r w:rsidRPr="008240E6">
              <w:rPr>
                <w:rFonts w:ascii="Arial" w:hAnsi="Arial" w:cs="Arial" w:hint="eastAsia"/>
                <w:kern w:val="0"/>
                <w:sz w:val="20"/>
              </w:rPr>
              <w:t>”。</w:t>
            </w:r>
          </w:p>
        </w:tc>
      </w:tr>
      <w:tr w:rsidR="00DB11C2" w:rsidRPr="008240E6" w:rsidTr="00D94011">
        <w:trPr>
          <w:trHeight w:val="72"/>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72" w:lineRule="atLeast"/>
              <w:jc w:val="left"/>
              <w:rPr>
                <w:rFonts w:ascii="宋体" w:hAnsi="宋体" w:cs="宋体"/>
                <w:kern w:val="0"/>
                <w:sz w:val="24"/>
                <w:szCs w:val="24"/>
              </w:rPr>
            </w:pPr>
            <w:r w:rsidRPr="008240E6">
              <w:rPr>
                <w:rFonts w:ascii="Arial" w:hAnsi="Arial" w:cs="Arial" w:hint="eastAsia"/>
                <w:kern w:val="0"/>
                <w:sz w:val="20"/>
              </w:rPr>
              <w:t>理财收益计算单位</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72" w:lineRule="atLeast"/>
              <w:jc w:val="left"/>
              <w:rPr>
                <w:rFonts w:ascii="宋体" w:hAnsi="宋体" w:cs="宋体"/>
                <w:kern w:val="0"/>
                <w:sz w:val="24"/>
                <w:szCs w:val="24"/>
              </w:rPr>
            </w:pPr>
            <w:r w:rsidRPr="008240E6">
              <w:rPr>
                <w:rFonts w:ascii="Arial" w:hAnsi="Arial" w:cs="Arial" w:hint="eastAsia"/>
                <w:kern w:val="0"/>
                <w:sz w:val="20"/>
              </w:rPr>
              <w:t>投资收益</w:t>
            </w:r>
            <w:r w:rsidRPr="008240E6">
              <w:rPr>
                <w:rFonts w:ascii="Arial" w:hAnsi="Arial" w:cs="Arial"/>
                <w:kern w:val="0"/>
                <w:sz w:val="20"/>
              </w:rPr>
              <w:t>=</w:t>
            </w:r>
            <w:r w:rsidRPr="008240E6">
              <w:rPr>
                <w:rFonts w:ascii="Arial" w:hAnsi="Arial" w:cs="Arial" w:hint="eastAsia"/>
                <w:kern w:val="0"/>
                <w:sz w:val="20"/>
              </w:rPr>
              <w:t>本金</w:t>
            </w:r>
            <w:r w:rsidRPr="008240E6">
              <w:rPr>
                <w:rFonts w:ascii="Arial" w:hAnsi="Arial" w:cs="Arial"/>
                <w:kern w:val="0"/>
                <w:sz w:val="20"/>
              </w:rPr>
              <w:t>×</w:t>
            </w:r>
            <w:r w:rsidRPr="008240E6">
              <w:rPr>
                <w:rFonts w:ascii="Arial" w:hAnsi="Arial" w:cs="Arial" w:hint="eastAsia"/>
                <w:kern w:val="0"/>
                <w:sz w:val="20"/>
              </w:rPr>
              <w:t>天数</w:t>
            </w:r>
            <w:r w:rsidRPr="008240E6">
              <w:rPr>
                <w:rFonts w:ascii="Arial" w:hAnsi="Arial" w:cs="Arial"/>
                <w:kern w:val="0"/>
                <w:sz w:val="20"/>
              </w:rPr>
              <w:t>×</w:t>
            </w:r>
            <w:r w:rsidRPr="008240E6">
              <w:rPr>
                <w:rFonts w:ascii="Arial" w:hAnsi="Arial" w:cs="Arial" w:hint="eastAsia"/>
                <w:kern w:val="0"/>
                <w:sz w:val="20"/>
              </w:rPr>
              <w:t>预期收益率</w:t>
            </w:r>
            <w:r w:rsidRPr="008240E6">
              <w:rPr>
                <w:rFonts w:ascii="Arial" w:hAnsi="Arial" w:cs="Arial"/>
                <w:kern w:val="0"/>
                <w:sz w:val="20"/>
              </w:rPr>
              <w:t>/365</w:t>
            </w:r>
            <w:r w:rsidRPr="008240E6">
              <w:rPr>
                <w:rFonts w:ascii="Arial" w:hAnsi="Arial" w:cs="Arial" w:hint="eastAsia"/>
                <w:kern w:val="0"/>
                <w:sz w:val="20"/>
              </w:rPr>
              <w:t>，投资收益精确到小数点后两位。</w:t>
            </w:r>
          </w:p>
        </w:tc>
      </w:tr>
      <w:tr w:rsidR="00DB11C2" w:rsidRPr="008240E6" w:rsidTr="00D94011">
        <w:trPr>
          <w:trHeight w:val="72"/>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72" w:lineRule="atLeast"/>
              <w:jc w:val="left"/>
              <w:rPr>
                <w:rFonts w:ascii="宋体" w:hAnsi="宋体" w:cs="宋体"/>
                <w:kern w:val="0"/>
                <w:sz w:val="24"/>
                <w:szCs w:val="24"/>
              </w:rPr>
            </w:pPr>
            <w:r w:rsidRPr="008240E6">
              <w:rPr>
                <w:rFonts w:ascii="Arial" w:hAnsi="Arial" w:cs="Arial" w:hint="eastAsia"/>
                <w:kern w:val="0"/>
                <w:sz w:val="20"/>
              </w:rPr>
              <w:lastRenderedPageBreak/>
              <w:t>清算期</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72" w:lineRule="atLeast"/>
              <w:jc w:val="left"/>
              <w:rPr>
                <w:rFonts w:ascii="宋体" w:hAnsi="宋体" w:cs="宋体"/>
                <w:kern w:val="0"/>
                <w:sz w:val="24"/>
                <w:szCs w:val="24"/>
              </w:rPr>
            </w:pPr>
            <w:r w:rsidRPr="008240E6">
              <w:rPr>
                <w:rFonts w:ascii="Arial" w:hAnsi="Arial" w:cs="Arial" w:hint="eastAsia"/>
                <w:kern w:val="0"/>
                <w:sz w:val="20"/>
              </w:rPr>
              <w:t>认购登记日（或</w:t>
            </w:r>
            <w:proofErr w:type="gramStart"/>
            <w:r w:rsidRPr="008240E6">
              <w:rPr>
                <w:rFonts w:ascii="Arial" w:hAnsi="Arial" w:cs="Arial" w:hint="eastAsia"/>
                <w:kern w:val="0"/>
                <w:sz w:val="20"/>
              </w:rPr>
              <w:t>申赎交易</w:t>
            </w:r>
            <w:proofErr w:type="gramEnd"/>
            <w:r w:rsidRPr="008240E6">
              <w:rPr>
                <w:rFonts w:ascii="Arial" w:hAnsi="Arial" w:cs="Arial" w:hint="eastAsia"/>
                <w:kern w:val="0"/>
                <w:sz w:val="20"/>
              </w:rPr>
              <w:t>日）到起息日（或周期起始日）期间为认购（申购）清算期，到期日（或理财计划实际终止日）到理财资金返还到账日为还本清算期，均不计付利息。</w:t>
            </w:r>
          </w:p>
        </w:tc>
      </w:tr>
      <w:tr w:rsidR="00DB11C2" w:rsidRPr="008240E6" w:rsidTr="00D94011">
        <w:trPr>
          <w:trHeight w:val="57"/>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57" w:lineRule="atLeast"/>
              <w:jc w:val="left"/>
              <w:rPr>
                <w:rFonts w:ascii="宋体" w:hAnsi="宋体" w:cs="宋体"/>
                <w:kern w:val="0"/>
                <w:sz w:val="24"/>
                <w:szCs w:val="24"/>
              </w:rPr>
            </w:pPr>
            <w:r w:rsidRPr="008240E6">
              <w:rPr>
                <w:rFonts w:ascii="Arial" w:hAnsi="Arial" w:cs="Arial" w:hint="eastAsia"/>
                <w:kern w:val="0"/>
                <w:sz w:val="20"/>
              </w:rPr>
              <w:t>节假日</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57" w:lineRule="atLeast"/>
              <w:jc w:val="left"/>
              <w:rPr>
                <w:rFonts w:ascii="宋体" w:hAnsi="宋体" w:cs="宋体"/>
                <w:kern w:val="0"/>
                <w:sz w:val="24"/>
                <w:szCs w:val="24"/>
              </w:rPr>
            </w:pPr>
            <w:r w:rsidRPr="008240E6">
              <w:rPr>
                <w:rFonts w:ascii="Arial" w:hAnsi="Arial" w:cs="Arial" w:hint="eastAsia"/>
                <w:kern w:val="0"/>
                <w:sz w:val="20"/>
              </w:rPr>
              <w:t>中国法定公众假日</w:t>
            </w:r>
          </w:p>
        </w:tc>
      </w:tr>
      <w:tr w:rsidR="00DB11C2" w:rsidRPr="008240E6" w:rsidTr="00D94011">
        <w:trPr>
          <w:trHeight w:val="57"/>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57" w:lineRule="atLeast"/>
              <w:jc w:val="left"/>
              <w:rPr>
                <w:rFonts w:ascii="宋体" w:hAnsi="宋体" w:cs="宋体"/>
                <w:kern w:val="0"/>
                <w:sz w:val="24"/>
                <w:szCs w:val="24"/>
              </w:rPr>
            </w:pPr>
            <w:r w:rsidRPr="008240E6">
              <w:rPr>
                <w:rFonts w:ascii="Arial" w:hAnsi="Arial" w:cs="Arial" w:hint="eastAsia"/>
                <w:kern w:val="0"/>
                <w:sz w:val="20"/>
              </w:rPr>
              <w:t>对账单</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57" w:lineRule="atLeast"/>
              <w:jc w:val="left"/>
              <w:rPr>
                <w:rFonts w:ascii="宋体" w:hAnsi="宋体" w:cs="宋体"/>
                <w:kern w:val="0"/>
                <w:sz w:val="24"/>
                <w:szCs w:val="24"/>
              </w:rPr>
            </w:pPr>
            <w:r w:rsidRPr="008240E6">
              <w:rPr>
                <w:rFonts w:ascii="Arial" w:hAnsi="Arial" w:cs="Arial" w:hint="eastAsia"/>
                <w:kern w:val="0"/>
                <w:sz w:val="20"/>
              </w:rPr>
              <w:t>本理财计划不提供对账单。</w:t>
            </w:r>
          </w:p>
        </w:tc>
      </w:tr>
      <w:tr w:rsidR="00DB11C2" w:rsidRPr="008240E6" w:rsidTr="00D94011">
        <w:trPr>
          <w:trHeight w:val="57"/>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57" w:lineRule="atLeast"/>
              <w:jc w:val="left"/>
              <w:rPr>
                <w:rFonts w:ascii="宋体" w:hAnsi="宋体" w:cs="宋体"/>
                <w:kern w:val="0"/>
                <w:sz w:val="24"/>
                <w:szCs w:val="24"/>
              </w:rPr>
            </w:pPr>
            <w:r w:rsidRPr="008240E6">
              <w:rPr>
                <w:rFonts w:ascii="Arial" w:hAnsi="Arial" w:cs="Arial" w:hint="eastAsia"/>
                <w:kern w:val="0"/>
                <w:sz w:val="20"/>
              </w:rPr>
              <w:t>税款</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DB11C2" w:rsidRPr="008240E6" w:rsidRDefault="00DB11C2" w:rsidP="00D94011">
            <w:pPr>
              <w:widowControl/>
              <w:spacing w:line="57" w:lineRule="atLeast"/>
              <w:jc w:val="left"/>
              <w:rPr>
                <w:rFonts w:ascii="宋体" w:hAnsi="宋体" w:cs="宋体"/>
                <w:kern w:val="0"/>
                <w:sz w:val="24"/>
                <w:szCs w:val="24"/>
              </w:rPr>
            </w:pPr>
            <w:r w:rsidRPr="008240E6">
              <w:rPr>
                <w:rFonts w:ascii="Arial" w:hAnsi="Arial" w:cs="Arial" w:hint="eastAsia"/>
                <w:kern w:val="0"/>
                <w:sz w:val="20"/>
              </w:rPr>
              <w:t>理财收益的应纳税款由投资者自行申报及缴纳。</w:t>
            </w:r>
          </w:p>
        </w:tc>
      </w:tr>
      <w:tr w:rsidR="00DB11C2" w:rsidRPr="008240E6" w:rsidTr="00D94011">
        <w:trPr>
          <w:trHeight w:val="57"/>
        </w:trPr>
        <w:tc>
          <w:tcPr>
            <w:tcW w:w="196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DB11C2" w:rsidRPr="008240E6" w:rsidRDefault="00DB11C2" w:rsidP="00D94011">
            <w:pPr>
              <w:widowControl/>
              <w:spacing w:line="57" w:lineRule="atLeast"/>
              <w:jc w:val="left"/>
              <w:rPr>
                <w:rFonts w:ascii="Arial" w:hAnsi="Arial" w:cs="Arial"/>
                <w:kern w:val="0"/>
                <w:sz w:val="20"/>
              </w:rPr>
            </w:pPr>
            <w:r w:rsidRPr="008240E6">
              <w:rPr>
                <w:rFonts w:ascii="Arial" w:hAnsi="Arial" w:cs="Arial" w:hint="eastAsia"/>
                <w:kern w:val="0"/>
                <w:sz w:val="20"/>
              </w:rPr>
              <w:t>交易渠道</w:t>
            </w:r>
          </w:p>
        </w:tc>
        <w:tc>
          <w:tcPr>
            <w:tcW w:w="643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rsidR="00DB11C2" w:rsidRPr="008240E6" w:rsidRDefault="00DB11C2" w:rsidP="00D94011">
            <w:pPr>
              <w:widowControl/>
              <w:spacing w:line="57" w:lineRule="atLeast"/>
              <w:jc w:val="left"/>
              <w:rPr>
                <w:rFonts w:ascii="Arial" w:hAnsi="Arial" w:cs="Arial"/>
                <w:kern w:val="0"/>
                <w:sz w:val="20"/>
              </w:rPr>
            </w:pPr>
            <w:r w:rsidRPr="008240E6">
              <w:rPr>
                <w:rFonts w:ascii="Arial" w:hAnsi="Arial" w:cs="Arial" w:hint="eastAsia"/>
                <w:kern w:val="0"/>
                <w:sz w:val="20"/>
              </w:rPr>
              <w:t>网上银行、网点</w:t>
            </w:r>
          </w:p>
        </w:tc>
      </w:tr>
    </w:tbl>
    <w:p w:rsidR="00DB11C2" w:rsidRPr="008240E6" w:rsidRDefault="00DB11C2" w:rsidP="00DB11C2">
      <w:pPr>
        <w:widowControl/>
        <w:jc w:val="left"/>
        <w:rPr>
          <w:rFonts w:ascii="宋体" w:hAnsi="宋体" w:cs="宋体"/>
          <w:kern w:val="0"/>
          <w:sz w:val="24"/>
          <w:szCs w:val="24"/>
        </w:rPr>
      </w:pPr>
      <w:r w:rsidRPr="008240E6">
        <w:rPr>
          <w:rFonts w:ascii="Arial" w:hAnsi="Arial" w:cs="Arial" w:hint="eastAsia"/>
          <w:b/>
          <w:bCs/>
          <w:kern w:val="0"/>
          <w:sz w:val="18"/>
          <w:szCs w:val="18"/>
        </w:rPr>
        <w:t>二、投资范围</w:t>
      </w:r>
    </w:p>
    <w:p w:rsidR="00DB11C2" w:rsidRPr="008240E6" w:rsidRDefault="00DB11C2" w:rsidP="00DB11C2">
      <w:pPr>
        <w:widowControl/>
        <w:ind w:firstLine="480"/>
        <w:jc w:val="left"/>
        <w:rPr>
          <w:rFonts w:ascii="宋体" w:hAnsi="宋体" w:cs="宋体"/>
          <w:kern w:val="0"/>
          <w:sz w:val="24"/>
          <w:szCs w:val="24"/>
        </w:rPr>
      </w:pPr>
      <w:r w:rsidRPr="008240E6">
        <w:rPr>
          <w:rFonts w:hint="eastAsia"/>
          <w:kern w:val="0"/>
          <w:sz w:val="20"/>
        </w:rPr>
        <w:t>本理财计划资金由河北银行投资于以下符合监管要求的各项资产：一是高流动性金融工具，包括但不限于存放同业、银行间市场质押式回购、较高信用等级债券等；二是其他资产或资产组合，包括但不限于证券、基金或保险公司资产管理计划、信托计划等。</w:t>
      </w:r>
      <w:r w:rsidRPr="008240E6">
        <w:rPr>
          <w:rFonts w:ascii="Arial" w:hAnsi="Arial" w:cs="Arial" w:hint="eastAsia"/>
          <w:kern w:val="0"/>
          <w:sz w:val="20"/>
        </w:rPr>
        <w:t>本产品投资的资产种类和比例如下，可在</w:t>
      </w:r>
      <w:r w:rsidRPr="008240E6">
        <w:rPr>
          <w:rFonts w:ascii="Arial" w:hAnsi="Arial" w:cs="Arial"/>
          <w:kern w:val="0"/>
          <w:sz w:val="20"/>
        </w:rPr>
        <w:t>[-10%,+10%]</w:t>
      </w:r>
      <w:r w:rsidRPr="008240E6">
        <w:rPr>
          <w:rFonts w:ascii="Arial" w:hAnsi="Arial" w:cs="Arial" w:hint="eastAsia"/>
          <w:kern w:val="0"/>
          <w:sz w:val="20"/>
        </w:rPr>
        <w:t>的区间内浮动：</w:t>
      </w:r>
    </w:p>
    <w:tbl>
      <w:tblPr>
        <w:tblW w:w="87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4"/>
        <w:gridCol w:w="4680"/>
        <w:gridCol w:w="1753"/>
      </w:tblGrid>
      <w:tr w:rsidR="00DB11C2" w:rsidRPr="008240E6" w:rsidTr="00D94011">
        <w:tc>
          <w:tcPr>
            <w:tcW w:w="2324" w:type="dxa"/>
            <w:tcMar>
              <w:top w:w="0" w:type="dxa"/>
              <w:left w:w="108" w:type="dxa"/>
              <w:bottom w:w="0" w:type="dxa"/>
              <w:right w:w="108" w:type="dxa"/>
            </w:tcMar>
            <w:vAlign w:val="cente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资产类别</w:t>
            </w:r>
            <w:r w:rsidRPr="008240E6">
              <w:rPr>
                <w:rFonts w:ascii="Arial" w:hAnsi="Arial" w:cs="Arial"/>
                <w:kern w:val="0"/>
                <w:sz w:val="20"/>
              </w:rPr>
              <w:t xml:space="preserve"> </w:t>
            </w:r>
          </w:p>
        </w:tc>
        <w:tc>
          <w:tcPr>
            <w:tcW w:w="4680" w:type="dxa"/>
            <w:tcMar>
              <w:top w:w="0" w:type="dxa"/>
              <w:left w:w="108" w:type="dxa"/>
              <w:bottom w:w="0" w:type="dxa"/>
              <w:right w:w="108" w:type="dxa"/>
            </w:tcMar>
            <w:vAlign w:val="cente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资产种类</w:t>
            </w:r>
            <w:r w:rsidRPr="008240E6">
              <w:rPr>
                <w:rFonts w:ascii="Arial" w:hAnsi="Arial" w:cs="Arial"/>
                <w:kern w:val="0"/>
                <w:sz w:val="20"/>
              </w:rPr>
              <w:t xml:space="preserve"> </w:t>
            </w:r>
          </w:p>
        </w:tc>
        <w:tc>
          <w:tcPr>
            <w:tcW w:w="1753" w:type="dxa"/>
            <w:tcMar>
              <w:top w:w="0" w:type="dxa"/>
              <w:left w:w="108" w:type="dxa"/>
              <w:bottom w:w="0" w:type="dxa"/>
              <w:right w:w="108" w:type="dxa"/>
            </w:tcMa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投资比例</w:t>
            </w:r>
          </w:p>
        </w:tc>
      </w:tr>
      <w:tr w:rsidR="00DB11C2" w:rsidRPr="008240E6" w:rsidTr="00D94011">
        <w:tc>
          <w:tcPr>
            <w:tcW w:w="2324" w:type="dxa"/>
            <w:vMerge w:val="restart"/>
            <w:tcMar>
              <w:top w:w="0" w:type="dxa"/>
              <w:left w:w="108" w:type="dxa"/>
              <w:bottom w:w="0" w:type="dxa"/>
              <w:right w:w="108" w:type="dxa"/>
            </w:tcMar>
            <w:vAlign w:val="cente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高流动性资产</w:t>
            </w:r>
            <w:r w:rsidRPr="008240E6">
              <w:rPr>
                <w:rFonts w:ascii="Arial" w:hAnsi="Arial" w:cs="Arial"/>
                <w:kern w:val="0"/>
                <w:sz w:val="20"/>
              </w:rPr>
              <w:t xml:space="preserve"> </w:t>
            </w:r>
          </w:p>
        </w:tc>
        <w:tc>
          <w:tcPr>
            <w:tcW w:w="4680" w:type="dxa"/>
            <w:tcMar>
              <w:top w:w="0" w:type="dxa"/>
              <w:left w:w="108" w:type="dxa"/>
              <w:bottom w:w="0" w:type="dxa"/>
              <w:right w:w="108" w:type="dxa"/>
            </w:tcMar>
            <w:vAlign w:val="cente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债券</w:t>
            </w:r>
          </w:p>
        </w:tc>
        <w:tc>
          <w:tcPr>
            <w:tcW w:w="1753" w:type="dxa"/>
            <w:vMerge w:val="restart"/>
            <w:tcMar>
              <w:top w:w="0" w:type="dxa"/>
              <w:left w:w="108" w:type="dxa"/>
              <w:bottom w:w="0" w:type="dxa"/>
              <w:right w:w="108" w:type="dxa"/>
            </w:tcMar>
            <w:vAlign w:val="center"/>
            <w:hideMark/>
          </w:tcPr>
          <w:p w:rsidR="00DB11C2" w:rsidRPr="008240E6" w:rsidRDefault="00DB11C2" w:rsidP="00D94011">
            <w:pPr>
              <w:widowControl/>
              <w:jc w:val="center"/>
              <w:rPr>
                <w:rFonts w:ascii="宋体" w:hAnsi="宋体" w:cs="宋体"/>
                <w:kern w:val="0"/>
                <w:sz w:val="24"/>
                <w:szCs w:val="24"/>
              </w:rPr>
            </w:pPr>
            <w:r w:rsidRPr="008240E6">
              <w:rPr>
                <w:rFonts w:ascii="Arial" w:hAnsi="Arial" w:cs="Arial"/>
                <w:kern w:val="0"/>
                <w:sz w:val="20"/>
              </w:rPr>
              <w:t>10%-90%</w:t>
            </w:r>
          </w:p>
        </w:tc>
      </w:tr>
      <w:tr w:rsidR="00DB11C2" w:rsidRPr="008240E6" w:rsidTr="00D94011">
        <w:tc>
          <w:tcPr>
            <w:tcW w:w="0" w:type="auto"/>
            <w:vMerge/>
            <w:vAlign w:val="center"/>
            <w:hideMark/>
          </w:tcPr>
          <w:p w:rsidR="00DB11C2" w:rsidRPr="008240E6" w:rsidRDefault="00DB11C2" w:rsidP="00D94011">
            <w:pPr>
              <w:widowControl/>
              <w:jc w:val="left"/>
              <w:rPr>
                <w:rFonts w:ascii="宋体" w:hAnsi="宋体" w:cs="宋体"/>
                <w:kern w:val="0"/>
                <w:sz w:val="24"/>
                <w:szCs w:val="24"/>
              </w:rPr>
            </w:pPr>
          </w:p>
        </w:tc>
        <w:tc>
          <w:tcPr>
            <w:tcW w:w="4680" w:type="dxa"/>
            <w:tcMar>
              <w:top w:w="0" w:type="dxa"/>
              <w:left w:w="108" w:type="dxa"/>
              <w:bottom w:w="0" w:type="dxa"/>
              <w:right w:w="108" w:type="dxa"/>
            </w:tcMar>
            <w:vAlign w:val="cente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货币型</w:t>
            </w:r>
            <w:r w:rsidRPr="008240E6">
              <w:rPr>
                <w:rFonts w:ascii="Arial" w:hAnsi="Arial" w:cs="Arial"/>
                <w:kern w:val="0"/>
                <w:sz w:val="20"/>
              </w:rPr>
              <w:t>基金</w:t>
            </w:r>
          </w:p>
        </w:tc>
        <w:tc>
          <w:tcPr>
            <w:tcW w:w="0" w:type="auto"/>
            <w:vMerge/>
            <w:vAlign w:val="center"/>
            <w:hideMark/>
          </w:tcPr>
          <w:p w:rsidR="00DB11C2" w:rsidRPr="008240E6" w:rsidRDefault="00DB11C2" w:rsidP="00D94011">
            <w:pPr>
              <w:widowControl/>
              <w:jc w:val="left"/>
              <w:rPr>
                <w:rFonts w:ascii="宋体" w:hAnsi="宋体" w:cs="宋体"/>
                <w:kern w:val="0"/>
                <w:sz w:val="24"/>
                <w:szCs w:val="24"/>
              </w:rPr>
            </w:pPr>
          </w:p>
        </w:tc>
      </w:tr>
      <w:tr w:rsidR="00DB11C2" w:rsidRPr="008240E6" w:rsidTr="00D94011">
        <w:tc>
          <w:tcPr>
            <w:tcW w:w="0" w:type="auto"/>
            <w:vMerge/>
            <w:vAlign w:val="center"/>
            <w:hideMark/>
          </w:tcPr>
          <w:p w:rsidR="00DB11C2" w:rsidRPr="008240E6" w:rsidRDefault="00DB11C2" w:rsidP="00D94011">
            <w:pPr>
              <w:widowControl/>
              <w:jc w:val="left"/>
              <w:rPr>
                <w:rFonts w:ascii="宋体" w:hAnsi="宋体" w:cs="宋体"/>
                <w:kern w:val="0"/>
                <w:sz w:val="24"/>
                <w:szCs w:val="24"/>
              </w:rPr>
            </w:pPr>
          </w:p>
        </w:tc>
        <w:tc>
          <w:tcPr>
            <w:tcW w:w="4680" w:type="dxa"/>
            <w:tcMar>
              <w:top w:w="0" w:type="dxa"/>
              <w:left w:w="108" w:type="dxa"/>
              <w:bottom w:w="0" w:type="dxa"/>
              <w:right w:w="108" w:type="dxa"/>
            </w:tcMar>
            <w:vAlign w:val="cente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存放同业</w:t>
            </w:r>
          </w:p>
        </w:tc>
        <w:tc>
          <w:tcPr>
            <w:tcW w:w="0" w:type="auto"/>
            <w:vMerge/>
            <w:vAlign w:val="center"/>
            <w:hideMark/>
          </w:tcPr>
          <w:p w:rsidR="00DB11C2" w:rsidRPr="008240E6" w:rsidRDefault="00DB11C2" w:rsidP="00D94011">
            <w:pPr>
              <w:widowControl/>
              <w:jc w:val="left"/>
              <w:rPr>
                <w:rFonts w:ascii="宋体" w:hAnsi="宋体" w:cs="宋体"/>
                <w:kern w:val="0"/>
                <w:sz w:val="24"/>
                <w:szCs w:val="24"/>
              </w:rPr>
            </w:pPr>
          </w:p>
        </w:tc>
      </w:tr>
      <w:tr w:rsidR="00DB11C2" w:rsidRPr="008240E6" w:rsidTr="00D94011">
        <w:tc>
          <w:tcPr>
            <w:tcW w:w="0" w:type="auto"/>
            <w:vMerge/>
            <w:vAlign w:val="center"/>
            <w:hideMark/>
          </w:tcPr>
          <w:p w:rsidR="00DB11C2" w:rsidRPr="008240E6" w:rsidRDefault="00DB11C2" w:rsidP="00D94011">
            <w:pPr>
              <w:widowControl/>
              <w:jc w:val="left"/>
              <w:rPr>
                <w:rFonts w:ascii="宋体" w:hAnsi="宋体" w:cs="宋体"/>
                <w:kern w:val="0"/>
                <w:sz w:val="24"/>
                <w:szCs w:val="24"/>
              </w:rPr>
            </w:pPr>
          </w:p>
        </w:tc>
        <w:tc>
          <w:tcPr>
            <w:tcW w:w="4680" w:type="dxa"/>
            <w:tcMar>
              <w:top w:w="0" w:type="dxa"/>
              <w:left w:w="108" w:type="dxa"/>
              <w:bottom w:w="0" w:type="dxa"/>
              <w:right w:w="108" w:type="dxa"/>
            </w:tcMar>
            <w:vAlign w:val="cente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质押式及买断式回购</w:t>
            </w:r>
            <w:r w:rsidRPr="008240E6">
              <w:rPr>
                <w:rFonts w:ascii="Arial" w:hAnsi="Arial" w:cs="Arial"/>
                <w:kern w:val="0"/>
                <w:sz w:val="20"/>
              </w:rPr>
              <w:t xml:space="preserve"> </w:t>
            </w:r>
          </w:p>
        </w:tc>
        <w:tc>
          <w:tcPr>
            <w:tcW w:w="0" w:type="auto"/>
            <w:vMerge/>
            <w:vAlign w:val="center"/>
            <w:hideMark/>
          </w:tcPr>
          <w:p w:rsidR="00DB11C2" w:rsidRPr="008240E6" w:rsidRDefault="00DB11C2" w:rsidP="00D94011">
            <w:pPr>
              <w:widowControl/>
              <w:jc w:val="left"/>
              <w:rPr>
                <w:rFonts w:ascii="宋体" w:hAnsi="宋体" w:cs="宋体"/>
                <w:kern w:val="0"/>
                <w:sz w:val="24"/>
                <w:szCs w:val="24"/>
              </w:rPr>
            </w:pPr>
          </w:p>
        </w:tc>
      </w:tr>
      <w:tr w:rsidR="00DB11C2" w:rsidRPr="008240E6" w:rsidTr="00D94011">
        <w:tc>
          <w:tcPr>
            <w:tcW w:w="2324" w:type="dxa"/>
            <w:vMerge w:val="restart"/>
            <w:tcMar>
              <w:top w:w="0" w:type="dxa"/>
              <w:left w:w="108" w:type="dxa"/>
              <w:bottom w:w="0" w:type="dxa"/>
              <w:right w:w="108" w:type="dxa"/>
            </w:tcMar>
            <w:vAlign w:val="cente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其他资产或资产组合</w:t>
            </w:r>
            <w:r w:rsidRPr="008240E6">
              <w:rPr>
                <w:rFonts w:ascii="Arial" w:hAnsi="Arial" w:cs="Arial"/>
                <w:kern w:val="0"/>
                <w:sz w:val="20"/>
              </w:rPr>
              <w:t xml:space="preserve"> </w:t>
            </w:r>
          </w:p>
        </w:tc>
        <w:tc>
          <w:tcPr>
            <w:tcW w:w="4680" w:type="dxa"/>
            <w:tcMar>
              <w:top w:w="0" w:type="dxa"/>
              <w:left w:w="108" w:type="dxa"/>
              <w:bottom w:w="0" w:type="dxa"/>
              <w:right w:w="108" w:type="dxa"/>
            </w:tcMar>
            <w:vAlign w:val="cente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信托</w:t>
            </w:r>
            <w:r w:rsidRPr="008240E6">
              <w:rPr>
                <w:rFonts w:ascii="Arial" w:hAnsi="Arial" w:cs="Arial"/>
                <w:kern w:val="0"/>
                <w:sz w:val="20"/>
              </w:rPr>
              <w:t>计划</w:t>
            </w:r>
          </w:p>
        </w:tc>
        <w:tc>
          <w:tcPr>
            <w:tcW w:w="1753" w:type="dxa"/>
            <w:vMerge w:val="restart"/>
            <w:tcMar>
              <w:top w:w="0" w:type="dxa"/>
              <w:left w:w="108" w:type="dxa"/>
              <w:bottom w:w="0" w:type="dxa"/>
              <w:right w:w="108" w:type="dxa"/>
            </w:tcMar>
            <w:vAlign w:val="center"/>
            <w:hideMark/>
          </w:tcPr>
          <w:p w:rsidR="00DB11C2" w:rsidRPr="008240E6" w:rsidRDefault="00DB11C2" w:rsidP="00D94011">
            <w:pPr>
              <w:widowControl/>
              <w:jc w:val="center"/>
              <w:rPr>
                <w:rFonts w:ascii="宋体" w:hAnsi="宋体" w:cs="宋体"/>
                <w:kern w:val="0"/>
                <w:sz w:val="24"/>
                <w:szCs w:val="24"/>
              </w:rPr>
            </w:pPr>
            <w:r w:rsidRPr="008240E6">
              <w:rPr>
                <w:rFonts w:ascii="Arial" w:hAnsi="Arial" w:cs="Arial"/>
                <w:kern w:val="0"/>
                <w:sz w:val="20"/>
              </w:rPr>
              <w:t>0%-90%</w:t>
            </w:r>
          </w:p>
        </w:tc>
      </w:tr>
      <w:tr w:rsidR="00DB11C2" w:rsidRPr="008240E6" w:rsidTr="00D94011">
        <w:tc>
          <w:tcPr>
            <w:tcW w:w="0" w:type="auto"/>
            <w:vMerge/>
            <w:vAlign w:val="center"/>
            <w:hideMark/>
          </w:tcPr>
          <w:p w:rsidR="00DB11C2" w:rsidRPr="008240E6" w:rsidRDefault="00DB11C2" w:rsidP="00D94011">
            <w:pPr>
              <w:widowControl/>
              <w:jc w:val="left"/>
              <w:rPr>
                <w:rFonts w:ascii="宋体" w:hAnsi="宋体" w:cs="宋体"/>
                <w:kern w:val="0"/>
                <w:sz w:val="24"/>
                <w:szCs w:val="24"/>
              </w:rPr>
            </w:pPr>
          </w:p>
        </w:tc>
        <w:tc>
          <w:tcPr>
            <w:tcW w:w="4680" w:type="dxa"/>
            <w:tcMar>
              <w:top w:w="0" w:type="dxa"/>
              <w:left w:w="108" w:type="dxa"/>
              <w:bottom w:w="0" w:type="dxa"/>
              <w:right w:w="108" w:type="dxa"/>
            </w:tcMar>
            <w:vAlign w:val="cente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证券、基金或保险公司资产管理计划</w:t>
            </w:r>
            <w:r w:rsidRPr="008240E6">
              <w:rPr>
                <w:rFonts w:ascii="Arial" w:hAnsi="Arial" w:cs="Arial"/>
                <w:kern w:val="0"/>
                <w:sz w:val="20"/>
              </w:rPr>
              <w:t xml:space="preserve"> </w:t>
            </w:r>
          </w:p>
        </w:tc>
        <w:tc>
          <w:tcPr>
            <w:tcW w:w="0" w:type="auto"/>
            <w:vMerge/>
            <w:vAlign w:val="center"/>
            <w:hideMark/>
          </w:tcPr>
          <w:p w:rsidR="00DB11C2" w:rsidRPr="008240E6" w:rsidRDefault="00DB11C2" w:rsidP="00D94011">
            <w:pPr>
              <w:widowControl/>
              <w:jc w:val="left"/>
              <w:rPr>
                <w:rFonts w:ascii="宋体" w:hAnsi="宋体" w:cs="宋体"/>
                <w:kern w:val="0"/>
                <w:sz w:val="24"/>
                <w:szCs w:val="24"/>
              </w:rPr>
            </w:pPr>
          </w:p>
        </w:tc>
      </w:tr>
      <w:tr w:rsidR="00DB11C2" w:rsidRPr="008240E6" w:rsidTr="00D94011">
        <w:tc>
          <w:tcPr>
            <w:tcW w:w="0" w:type="auto"/>
            <w:vMerge/>
            <w:vAlign w:val="center"/>
            <w:hideMark/>
          </w:tcPr>
          <w:p w:rsidR="00DB11C2" w:rsidRPr="008240E6" w:rsidRDefault="00DB11C2" w:rsidP="00D94011">
            <w:pPr>
              <w:widowControl/>
              <w:jc w:val="left"/>
              <w:rPr>
                <w:rFonts w:ascii="宋体" w:hAnsi="宋体" w:cs="宋体"/>
                <w:kern w:val="0"/>
                <w:sz w:val="24"/>
                <w:szCs w:val="24"/>
              </w:rPr>
            </w:pPr>
          </w:p>
        </w:tc>
        <w:tc>
          <w:tcPr>
            <w:tcW w:w="4680" w:type="dxa"/>
            <w:tcMar>
              <w:top w:w="0" w:type="dxa"/>
              <w:left w:w="108" w:type="dxa"/>
              <w:bottom w:w="0" w:type="dxa"/>
              <w:right w:w="108" w:type="dxa"/>
            </w:tcMar>
            <w:vAlign w:val="center"/>
            <w:hideMark/>
          </w:tcPr>
          <w:p w:rsidR="00DB11C2" w:rsidRPr="008240E6" w:rsidRDefault="00DB11C2" w:rsidP="00D94011">
            <w:pPr>
              <w:widowControl/>
              <w:jc w:val="left"/>
              <w:rPr>
                <w:rFonts w:ascii="宋体" w:hAnsi="宋体" w:cs="宋体"/>
                <w:kern w:val="0"/>
                <w:sz w:val="24"/>
                <w:szCs w:val="24"/>
              </w:rPr>
            </w:pPr>
            <w:r w:rsidRPr="008240E6">
              <w:rPr>
                <w:rFonts w:ascii="Arial" w:hAnsi="Arial" w:cs="Arial" w:hint="eastAsia"/>
                <w:kern w:val="0"/>
                <w:sz w:val="20"/>
              </w:rPr>
              <w:t>其他</w:t>
            </w:r>
          </w:p>
        </w:tc>
        <w:tc>
          <w:tcPr>
            <w:tcW w:w="0" w:type="auto"/>
            <w:vMerge/>
            <w:vAlign w:val="center"/>
            <w:hideMark/>
          </w:tcPr>
          <w:p w:rsidR="00DB11C2" w:rsidRPr="008240E6" w:rsidRDefault="00DB11C2" w:rsidP="00D94011">
            <w:pPr>
              <w:widowControl/>
              <w:jc w:val="left"/>
              <w:rPr>
                <w:rFonts w:ascii="宋体" w:hAnsi="宋体" w:cs="宋体"/>
                <w:kern w:val="0"/>
                <w:sz w:val="24"/>
                <w:szCs w:val="24"/>
              </w:rPr>
            </w:pPr>
          </w:p>
        </w:tc>
      </w:tr>
    </w:tbl>
    <w:p w:rsidR="00DB11C2" w:rsidRPr="008240E6" w:rsidRDefault="00DB11C2" w:rsidP="00DB11C2">
      <w:pPr>
        <w:widowControl/>
        <w:jc w:val="left"/>
        <w:rPr>
          <w:rFonts w:ascii="Arial" w:hAnsi="Arial" w:cs="Arial"/>
          <w:b/>
          <w:bCs/>
          <w:kern w:val="0"/>
          <w:sz w:val="18"/>
          <w:szCs w:val="18"/>
        </w:rPr>
      </w:pPr>
      <w:r w:rsidRPr="008240E6">
        <w:rPr>
          <w:rFonts w:ascii="Arial" w:hAnsi="Arial" w:cs="Arial" w:hint="eastAsia"/>
          <w:b/>
          <w:bCs/>
          <w:kern w:val="0"/>
          <w:sz w:val="18"/>
          <w:szCs w:val="18"/>
        </w:rPr>
        <w:t>三、产品投资周期安排</w:t>
      </w:r>
    </w:p>
    <w:tbl>
      <w:tblPr>
        <w:tblStyle w:val="a5"/>
        <w:tblW w:w="0" w:type="auto"/>
        <w:tblLook w:val="04A0" w:firstRow="1" w:lastRow="0" w:firstColumn="1" w:lastColumn="0" w:noHBand="0" w:noVBand="1"/>
      </w:tblPr>
      <w:tblGrid>
        <w:gridCol w:w="1206"/>
        <w:gridCol w:w="1230"/>
        <w:gridCol w:w="1215"/>
        <w:gridCol w:w="1215"/>
        <w:gridCol w:w="1216"/>
        <w:gridCol w:w="1230"/>
        <w:gridCol w:w="1210"/>
      </w:tblGrid>
      <w:tr w:rsidR="00DB11C2" w:rsidTr="00D94011">
        <w:tc>
          <w:tcPr>
            <w:tcW w:w="1206" w:type="dxa"/>
          </w:tcPr>
          <w:p w:rsidR="00DB11C2" w:rsidRDefault="00DB11C2" w:rsidP="00D94011">
            <w:pPr>
              <w:widowControl/>
              <w:jc w:val="left"/>
              <w:rPr>
                <w:rFonts w:ascii="Arial" w:hAnsi="Arial" w:cs="Arial"/>
                <w:b/>
                <w:bCs/>
                <w:kern w:val="0"/>
                <w:sz w:val="18"/>
                <w:szCs w:val="18"/>
              </w:rPr>
            </w:pPr>
            <w:r>
              <w:rPr>
                <w:rFonts w:ascii="Arial" w:hAnsi="Arial" w:cs="Arial" w:hint="eastAsia"/>
                <w:b/>
                <w:bCs/>
                <w:kern w:val="0"/>
                <w:sz w:val="18"/>
                <w:szCs w:val="18"/>
              </w:rPr>
              <w:t>周期</w:t>
            </w:r>
            <w:proofErr w:type="gramStart"/>
            <w:r>
              <w:rPr>
                <w:rFonts w:ascii="Arial" w:hAnsi="Arial" w:cs="Arial" w:hint="eastAsia"/>
                <w:b/>
                <w:bCs/>
                <w:kern w:val="0"/>
                <w:sz w:val="18"/>
                <w:szCs w:val="18"/>
              </w:rPr>
              <w:t>期</w:t>
            </w:r>
            <w:proofErr w:type="gramEnd"/>
            <w:r>
              <w:rPr>
                <w:rFonts w:ascii="Arial" w:hAnsi="Arial" w:cs="Arial" w:hint="eastAsia"/>
                <w:b/>
                <w:bCs/>
                <w:kern w:val="0"/>
                <w:sz w:val="18"/>
                <w:szCs w:val="18"/>
              </w:rPr>
              <w:t>次</w:t>
            </w:r>
          </w:p>
        </w:tc>
        <w:tc>
          <w:tcPr>
            <w:tcW w:w="1230" w:type="dxa"/>
          </w:tcPr>
          <w:p w:rsidR="00DB11C2" w:rsidRDefault="00DB11C2" w:rsidP="00D94011">
            <w:pPr>
              <w:widowControl/>
              <w:jc w:val="left"/>
              <w:rPr>
                <w:rFonts w:ascii="Arial" w:hAnsi="Arial" w:cs="Arial"/>
                <w:b/>
                <w:bCs/>
                <w:kern w:val="0"/>
                <w:sz w:val="18"/>
                <w:szCs w:val="18"/>
              </w:rPr>
            </w:pPr>
            <w:proofErr w:type="gramStart"/>
            <w:r>
              <w:rPr>
                <w:rFonts w:ascii="Arial" w:hAnsi="Arial" w:cs="Arial" w:hint="eastAsia"/>
                <w:b/>
                <w:bCs/>
                <w:kern w:val="0"/>
                <w:sz w:val="18"/>
                <w:szCs w:val="18"/>
              </w:rPr>
              <w:t>申赎起始日</w:t>
            </w:r>
            <w:proofErr w:type="gramEnd"/>
          </w:p>
        </w:tc>
        <w:tc>
          <w:tcPr>
            <w:tcW w:w="1215" w:type="dxa"/>
          </w:tcPr>
          <w:p w:rsidR="00DB11C2" w:rsidRDefault="00DB11C2" w:rsidP="00D94011">
            <w:pPr>
              <w:widowControl/>
              <w:jc w:val="left"/>
              <w:rPr>
                <w:rFonts w:ascii="Arial" w:hAnsi="Arial" w:cs="Arial"/>
                <w:b/>
                <w:bCs/>
                <w:kern w:val="0"/>
                <w:sz w:val="18"/>
                <w:szCs w:val="18"/>
              </w:rPr>
            </w:pPr>
            <w:proofErr w:type="gramStart"/>
            <w:r>
              <w:rPr>
                <w:rFonts w:ascii="Arial" w:hAnsi="Arial" w:cs="Arial" w:hint="eastAsia"/>
                <w:b/>
                <w:bCs/>
                <w:kern w:val="0"/>
                <w:sz w:val="18"/>
                <w:szCs w:val="18"/>
              </w:rPr>
              <w:t>申赎终止</w:t>
            </w:r>
            <w:proofErr w:type="gramEnd"/>
            <w:r>
              <w:rPr>
                <w:rFonts w:ascii="Arial" w:hAnsi="Arial" w:cs="Arial" w:hint="eastAsia"/>
                <w:b/>
                <w:bCs/>
                <w:kern w:val="0"/>
                <w:sz w:val="18"/>
                <w:szCs w:val="18"/>
              </w:rPr>
              <w:t>日</w:t>
            </w:r>
          </w:p>
        </w:tc>
        <w:tc>
          <w:tcPr>
            <w:tcW w:w="1215" w:type="dxa"/>
          </w:tcPr>
          <w:p w:rsidR="00DB11C2" w:rsidRDefault="00DB11C2" w:rsidP="00D94011">
            <w:pPr>
              <w:widowControl/>
              <w:jc w:val="left"/>
              <w:rPr>
                <w:rFonts w:ascii="Arial" w:hAnsi="Arial" w:cs="Arial"/>
                <w:b/>
                <w:bCs/>
                <w:kern w:val="0"/>
                <w:sz w:val="18"/>
                <w:szCs w:val="18"/>
              </w:rPr>
            </w:pPr>
            <w:r>
              <w:rPr>
                <w:rFonts w:ascii="Arial" w:hAnsi="Arial" w:cs="Arial" w:hint="eastAsia"/>
                <w:b/>
                <w:bCs/>
                <w:kern w:val="0"/>
                <w:sz w:val="18"/>
                <w:szCs w:val="18"/>
              </w:rPr>
              <w:t>周期起始日</w:t>
            </w:r>
          </w:p>
        </w:tc>
        <w:tc>
          <w:tcPr>
            <w:tcW w:w="1216" w:type="dxa"/>
          </w:tcPr>
          <w:p w:rsidR="00DB11C2" w:rsidRDefault="00DB11C2" w:rsidP="00D94011">
            <w:pPr>
              <w:widowControl/>
              <w:jc w:val="left"/>
              <w:rPr>
                <w:rFonts w:ascii="Arial" w:hAnsi="Arial" w:cs="Arial"/>
                <w:b/>
                <w:bCs/>
                <w:kern w:val="0"/>
                <w:sz w:val="18"/>
                <w:szCs w:val="18"/>
              </w:rPr>
            </w:pPr>
            <w:r>
              <w:rPr>
                <w:rFonts w:ascii="Arial" w:hAnsi="Arial" w:cs="Arial" w:hint="eastAsia"/>
                <w:b/>
                <w:bCs/>
                <w:kern w:val="0"/>
                <w:sz w:val="18"/>
                <w:szCs w:val="18"/>
              </w:rPr>
              <w:t>周期终止日</w:t>
            </w:r>
          </w:p>
        </w:tc>
        <w:tc>
          <w:tcPr>
            <w:tcW w:w="1230" w:type="dxa"/>
          </w:tcPr>
          <w:p w:rsidR="00DB11C2" w:rsidRDefault="00DB11C2" w:rsidP="00D94011">
            <w:pPr>
              <w:widowControl/>
              <w:jc w:val="left"/>
              <w:rPr>
                <w:rFonts w:ascii="Arial" w:hAnsi="Arial" w:cs="Arial"/>
                <w:b/>
                <w:bCs/>
                <w:kern w:val="0"/>
                <w:sz w:val="18"/>
                <w:szCs w:val="18"/>
              </w:rPr>
            </w:pPr>
            <w:r>
              <w:rPr>
                <w:rFonts w:ascii="Arial" w:hAnsi="Arial" w:cs="Arial" w:hint="eastAsia"/>
                <w:b/>
                <w:bCs/>
                <w:kern w:val="0"/>
                <w:sz w:val="18"/>
                <w:szCs w:val="18"/>
              </w:rPr>
              <w:t>天数</w:t>
            </w:r>
          </w:p>
        </w:tc>
        <w:tc>
          <w:tcPr>
            <w:tcW w:w="1210" w:type="dxa"/>
          </w:tcPr>
          <w:p w:rsidR="00DB11C2" w:rsidRDefault="00DB11C2" w:rsidP="00D94011">
            <w:pPr>
              <w:widowControl/>
              <w:jc w:val="left"/>
              <w:rPr>
                <w:rFonts w:ascii="Arial" w:hAnsi="Arial" w:cs="Arial"/>
                <w:b/>
                <w:bCs/>
                <w:kern w:val="0"/>
                <w:sz w:val="18"/>
                <w:szCs w:val="18"/>
              </w:rPr>
            </w:pPr>
            <w:r>
              <w:rPr>
                <w:rFonts w:ascii="Arial" w:hAnsi="Arial" w:cs="Arial" w:hint="eastAsia"/>
                <w:b/>
                <w:bCs/>
                <w:kern w:val="0"/>
                <w:sz w:val="18"/>
                <w:szCs w:val="18"/>
              </w:rPr>
              <w:t>预期收益率（</w:t>
            </w:r>
            <w:r>
              <w:rPr>
                <w:rFonts w:ascii="Arial" w:hAnsi="Arial" w:cs="Arial" w:hint="eastAsia"/>
                <w:b/>
                <w:bCs/>
                <w:kern w:val="0"/>
                <w:sz w:val="18"/>
                <w:szCs w:val="18"/>
              </w:rPr>
              <w:t>%</w:t>
            </w:r>
            <w:r>
              <w:rPr>
                <w:rFonts w:ascii="Arial" w:hAnsi="Arial" w:cs="Arial" w:hint="eastAsia"/>
                <w:b/>
                <w:bCs/>
                <w:kern w:val="0"/>
                <w:sz w:val="18"/>
                <w:szCs w:val="18"/>
              </w:rPr>
              <w:t>）</w:t>
            </w:r>
          </w:p>
        </w:tc>
      </w:tr>
      <w:tr w:rsidR="00DB11C2" w:rsidTr="00D94011">
        <w:tc>
          <w:tcPr>
            <w:tcW w:w="1206" w:type="dxa"/>
          </w:tcPr>
          <w:p w:rsidR="00DB11C2" w:rsidRDefault="00DB11C2" w:rsidP="00D94011">
            <w:pPr>
              <w:widowControl/>
              <w:jc w:val="left"/>
              <w:rPr>
                <w:rFonts w:ascii="Arial" w:hAnsi="Arial" w:cs="Arial"/>
                <w:b/>
                <w:bCs/>
                <w:kern w:val="0"/>
                <w:sz w:val="18"/>
                <w:szCs w:val="18"/>
              </w:rPr>
            </w:pPr>
            <w:r>
              <w:rPr>
                <w:rFonts w:ascii="Arial" w:hAnsi="Arial" w:cs="Arial" w:hint="eastAsia"/>
                <w:b/>
                <w:bCs/>
                <w:kern w:val="0"/>
                <w:sz w:val="18"/>
                <w:szCs w:val="18"/>
              </w:rPr>
              <w:t>第</w:t>
            </w:r>
            <w:r>
              <w:rPr>
                <w:rFonts w:ascii="Arial" w:hAnsi="Arial" w:cs="Arial" w:hint="eastAsia"/>
                <w:b/>
                <w:bCs/>
                <w:kern w:val="0"/>
                <w:sz w:val="18"/>
                <w:szCs w:val="18"/>
              </w:rPr>
              <w:t>1</w:t>
            </w:r>
            <w:r>
              <w:rPr>
                <w:rFonts w:ascii="Arial" w:hAnsi="Arial" w:cs="Arial" w:hint="eastAsia"/>
                <w:b/>
                <w:bCs/>
                <w:kern w:val="0"/>
                <w:sz w:val="18"/>
                <w:szCs w:val="18"/>
              </w:rPr>
              <w:t>期</w:t>
            </w:r>
          </w:p>
        </w:tc>
        <w:tc>
          <w:tcPr>
            <w:tcW w:w="1230" w:type="dxa"/>
          </w:tcPr>
          <w:p w:rsidR="00DB11C2" w:rsidRDefault="00DB11C2" w:rsidP="00D94011">
            <w:pPr>
              <w:widowControl/>
              <w:jc w:val="left"/>
              <w:rPr>
                <w:rFonts w:ascii="Arial" w:hAnsi="Arial" w:cs="Arial"/>
                <w:b/>
                <w:bCs/>
                <w:kern w:val="0"/>
                <w:sz w:val="18"/>
                <w:szCs w:val="18"/>
              </w:rPr>
            </w:pPr>
            <w:r w:rsidRPr="00DE6877">
              <w:t>2017/8/</w:t>
            </w:r>
            <w:r>
              <w:rPr>
                <w:rFonts w:hint="eastAsia"/>
              </w:rPr>
              <w:t>30</w:t>
            </w:r>
          </w:p>
        </w:tc>
        <w:tc>
          <w:tcPr>
            <w:tcW w:w="1215" w:type="dxa"/>
          </w:tcPr>
          <w:p w:rsidR="00DB11C2" w:rsidRDefault="00DB11C2" w:rsidP="00D94011">
            <w:pPr>
              <w:widowControl/>
              <w:jc w:val="left"/>
              <w:rPr>
                <w:rFonts w:ascii="Arial" w:hAnsi="Arial" w:cs="Arial"/>
                <w:b/>
                <w:bCs/>
                <w:kern w:val="0"/>
                <w:sz w:val="18"/>
                <w:szCs w:val="18"/>
              </w:rPr>
            </w:pPr>
            <w:r w:rsidRPr="00DE6877">
              <w:t>2017/9/4</w:t>
            </w:r>
          </w:p>
        </w:tc>
        <w:tc>
          <w:tcPr>
            <w:tcW w:w="1215" w:type="dxa"/>
          </w:tcPr>
          <w:p w:rsidR="00DB11C2" w:rsidRDefault="00DB11C2" w:rsidP="00D94011">
            <w:pPr>
              <w:widowControl/>
              <w:jc w:val="left"/>
              <w:rPr>
                <w:rFonts w:ascii="Arial" w:hAnsi="Arial" w:cs="Arial"/>
                <w:b/>
                <w:bCs/>
                <w:kern w:val="0"/>
                <w:sz w:val="18"/>
                <w:szCs w:val="18"/>
              </w:rPr>
            </w:pPr>
            <w:r w:rsidRPr="00DE6877">
              <w:t>2017/9/5</w:t>
            </w:r>
          </w:p>
        </w:tc>
        <w:tc>
          <w:tcPr>
            <w:tcW w:w="1216" w:type="dxa"/>
          </w:tcPr>
          <w:p w:rsidR="00DB11C2" w:rsidRDefault="00DB11C2" w:rsidP="00D94011">
            <w:pPr>
              <w:widowControl/>
              <w:jc w:val="left"/>
              <w:rPr>
                <w:rFonts w:ascii="Arial" w:hAnsi="Arial" w:cs="Arial"/>
                <w:b/>
                <w:bCs/>
                <w:kern w:val="0"/>
                <w:sz w:val="18"/>
                <w:szCs w:val="18"/>
              </w:rPr>
            </w:pPr>
            <w:r w:rsidRPr="00DE6877">
              <w:t>2017/10/9</w:t>
            </w:r>
          </w:p>
        </w:tc>
        <w:tc>
          <w:tcPr>
            <w:tcW w:w="1230" w:type="dxa"/>
          </w:tcPr>
          <w:p w:rsidR="00DB11C2" w:rsidRDefault="00DB11C2" w:rsidP="00D94011">
            <w:pPr>
              <w:widowControl/>
              <w:jc w:val="left"/>
              <w:rPr>
                <w:rFonts w:ascii="Arial" w:hAnsi="Arial" w:cs="Arial"/>
                <w:b/>
                <w:bCs/>
                <w:kern w:val="0"/>
                <w:sz w:val="18"/>
                <w:szCs w:val="18"/>
              </w:rPr>
            </w:pPr>
            <w:r w:rsidRPr="00DE6877">
              <w:t>34</w:t>
            </w:r>
          </w:p>
        </w:tc>
        <w:tc>
          <w:tcPr>
            <w:tcW w:w="1210" w:type="dxa"/>
          </w:tcPr>
          <w:p w:rsidR="00DB11C2" w:rsidRDefault="00DB11C2" w:rsidP="00D94011">
            <w:pPr>
              <w:widowControl/>
              <w:jc w:val="left"/>
              <w:rPr>
                <w:rFonts w:ascii="Arial" w:hAnsi="Arial" w:cs="Arial"/>
                <w:b/>
                <w:bCs/>
                <w:kern w:val="0"/>
                <w:sz w:val="18"/>
                <w:szCs w:val="18"/>
              </w:rPr>
            </w:pPr>
            <w:r>
              <w:rPr>
                <w:rFonts w:ascii="Arial" w:hAnsi="Arial" w:cs="Arial" w:hint="eastAsia"/>
                <w:b/>
                <w:bCs/>
                <w:kern w:val="0"/>
                <w:sz w:val="18"/>
                <w:szCs w:val="18"/>
              </w:rPr>
              <w:t>4.6%</w:t>
            </w:r>
          </w:p>
        </w:tc>
      </w:tr>
      <w:tr w:rsidR="00DB11C2" w:rsidTr="00D94011">
        <w:tc>
          <w:tcPr>
            <w:tcW w:w="1206" w:type="dxa"/>
          </w:tcPr>
          <w:p w:rsidR="00DB11C2" w:rsidRDefault="00DB11C2" w:rsidP="00D94011">
            <w:pPr>
              <w:widowControl/>
              <w:jc w:val="left"/>
              <w:rPr>
                <w:rFonts w:ascii="Arial" w:hAnsi="Arial" w:cs="Arial"/>
                <w:b/>
                <w:bCs/>
                <w:kern w:val="0"/>
                <w:sz w:val="18"/>
                <w:szCs w:val="18"/>
              </w:rPr>
            </w:pPr>
            <w:r w:rsidRPr="00844DA2">
              <w:rPr>
                <w:rFonts w:hint="eastAsia"/>
              </w:rPr>
              <w:t>第</w:t>
            </w:r>
            <w:r w:rsidRPr="00844DA2">
              <w:rPr>
                <w:rFonts w:hint="eastAsia"/>
              </w:rPr>
              <w:t>2</w:t>
            </w:r>
            <w:r w:rsidRPr="00844DA2">
              <w:rPr>
                <w:rFonts w:hint="eastAsia"/>
              </w:rPr>
              <w:t>期</w:t>
            </w:r>
          </w:p>
        </w:tc>
        <w:tc>
          <w:tcPr>
            <w:tcW w:w="1230" w:type="dxa"/>
          </w:tcPr>
          <w:p w:rsidR="00DB11C2" w:rsidRDefault="00DB11C2" w:rsidP="00D94011">
            <w:pPr>
              <w:widowControl/>
              <w:jc w:val="left"/>
              <w:rPr>
                <w:rFonts w:ascii="Arial" w:hAnsi="Arial" w:cs="Arial"/>
                <w:b/>
                <w:bCs/>
                <w:kern w:val="0"/>
                <w:sz w:val="18"/>
                <w:szCs w:val="18"/>
              </w:rPr>
            </w:pPr>
            <w:r w:rsidRPr="00DE6877">
              <w:t>2017/10/2</w:t>
            </w:r>
          </w:p>
        </w:tc>
        <w:tc>
          <w:tcPr>
            <w:tcW w:w="1215" w:type="dxa"/>
          </w:tcPr>
          <w:p w:rsidR="00DB11C2" w:rsidRDefault="00DB11C2" w:rsidP="00D94011">
            <w:pPr>
              <w:widowControl/>
              <w:jc w:val="left"/>
              <w:rPr>
                <w:rFonts w:ascii="Arial" w:hAnsi="Arial" w:cs="Arial"/>
                <w:b/>
                <w:bCs/>
                <w:kern w:val="0"/>
                <w:sz w:val="18"/>
                <w:szCs w:val="18"/>
              </w:rPr>
            </w:pPr>
            <w:r w:rsidRPr="00DE6877">
              <w:t>2017/10/8</w:t>
            </w:r>
          </w:p>
        </w:tc>
        <w:tc>
          <w:tcPr>
            <w:tcW w:w="1215" w:type="dxa"/>
          </w:tcPr>
          <w:p w:rsidR="00DB11C2" w:rsidRDefault="00DB11C2" w:rsidP="00D94011">
            <w:pPr>
              <w:widowControl/>
              <w:jc w:val="left"/>
              <w:rPr>
                <w:rFonts w:ascii="Arial" w:hAnsi="Arial" w:cs="Arial"/>
                <w:b/>
                <w:bCs/>
                <w:kern w:val="0"/>
                <w:sz w:val="18"/>
                <w:szCs w:val="18"/>
              </w:rPr>
            </w:pPr>
            <w:r w:rsidRPr="00DE6877">
              <w:t>2017/10/9</w:t>
            </w:r>
          </w:p>
        </w:tc>
        <w:tc>
          <w:tcPr>
            <w:tcW w:w="1216" w:type="dxa"/>
          </w:tcPr>
          <w:p w:rsidR="00DB11C2" w:rsidRDefault="00DB11C2" w:rsidP="00D94011">
            <w:pPr>
              <w:widowControl/>
              <w:jc w:val="left"/>
              <w:rPr>
                <w:rFonts w:ascii="Arial" w:hAnsi="Arial" w:cs="Arial"/>
                <w:b/>
                <w:bCs/>
                <w:kern w:val="0"/>
                <w:sz w:val="18"/>
                <w:szCs w:val="18"/>
              </w:rPr>
            </w:pPr>
            <w:r w:rsidRPr="00DE6877">
              <w:t>2017/11/7</w:t>
            </w:r>
          </w:p>
        </w:tc>
        <w:tc>
          <w:tcPr>
            <w:tcW w:w="1230" w:type="dxa"/>
          </w:tcPr>
          <w:p w:rsidR="00DB11C2" w:rsidRDefault="00DB11C2" w:rsidP="00D94011">
            <w:pPr>
              <w:widowControl/>
              <w:jc w:val="left"/>
              <w:rPr>
                <w:rFonts w:ascii="Arial" w:hAnsi="Arial" w:cs="Arial"/>
                <w:b/>
                <w:bCs/>
                <w:kern w:val="0"/>
                <w:sz w:val="18"/>
                <w:szCs w:val="18"/>
              </w:rPr>
            </w:pPr>
            <w:r w:rsidRPr="00DE6877">
              <w:t>29</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sidRPr="00564A7D">
              <w:rPr>
                <w:rFonts w:hint="eastAsia"/>
              </w:rPr>
              <w:t>第</w:t>
            </w:r>
            <w:r>
              <w:rPr>
                <w:rFonts w:hint="eastAsia"/>
              </w:rPr>
              <w:t>3</w:t>
            </w:r>
            <w:r w:rsidRPr="00564A7D">
              <w:rPr>
                <w:rFonts w:hint="eastAsia"/>
              </w:rPr>
              <w:t>期</w:t>
            </w:r>
          </w:p>
        </w:tc>
        <w:tc>
          <w:tcPr>
            <w:tcW w:w="1230" w:type="dxa"/>
          </w:tcPr>
          <w:p w:rsidR="00DB11C2" w:rsidRDefault="00DB11C2" w:rsidP="00D94011">
            <w:pPr>
              <w:widowControl/>
              <w:jc w:val="left"/>
              <w:rPr>
                <w:rFonts w:ascii="Arial" w:hAnsi="Arial" w:cs="Arial"/>
                <w:b/>
                <w:bCs/>
                <w:kern w:val="0"/>
                <w:sz w:val="18"/>
                <w:szCs w:val="18"/>
              </w:rPr>
            </w:pPr>
            <w:r w:rsidRPr="00DE6877">
              <w:t>2017/10/31</w:t>
            </w:r>
          </w:p>
        </w:tc>
        <w:tc>
          <w:tcPr>
            <w:tcW w:w="1215" w:type="dxa"/>
          </w:tcPr>
          <w:p w:rsidR="00DB11C2" w:rsidRDefault="00DB11C2" w:rsidP="00D94011">
            <w:pPr>
              <w:widowControl/>
              <w:jc w:val="left"/>
              <w:rPr>
                <w:rFonts w:ascii="Arial" w:hAnsi="Arial" w:cs="Arial"/>
                <w:b/>
                <w:bCs/>
                <w:kern w:val="0"/>
                <w:sz w:val="18"/>
                <w:szCs w:val="18"/>
              </w:rPr>
            </w:pPr>
            <w:r w:rsidRPr="00DE6877">
              <w:t>2017/11/6</w:t>
            </w:r>
          </w:p>
        </w:tc>
        <w:tc>
          <w:tcPr>
            <w:tcW w:w="1215" w:type="dxa"/>
          </w:tcPr>
          <w:p w:rsidR="00DB11C2" w:rsidRDefault="00DB11C2" w:rsidP="00D94011">
            <w:pPr>
              <w:widowControl/>
              <w:jc w:val="left"/>
              <w:rPr>
                <w:rFonts w:ascii="Arial" w:hAnsi="Arial" w:cs="Arial"/>
                <w:b/>
                <w:bCs/>
                <w:kern w:val="0"/>
                <w:sz w:val="18"/>
                <w:szCs w:val="18"/>
              </w:rPr>
            </w:pPr>
            <w:r w:rsidRPr="00DE6877">
              <w:t>2017/11/7</w:t>
            </w:r>
          </w:p>
        </w:tc>
        <w:tc>
          <w:tcPr>
            <w:tcW w:w="1216" w:type="dxa"/>
          </w:tcPr>
          <w:p w:rsidR="00DB11C2" w:rsidRDefault="00DB11C2" w:rsidP="00D94011">
            <w:pPr>
              <w:widowControl/>
              <w:jc w:val="left"/>
              <w:rPr>
                <w:rFonts w:ascii="Arial" w:hAnsi="Arial" w:cs="Arial"/>
                <w:b/>
                <w:bCs/>
                <w:kern w:val="0"/>
                <w:sz w:val="18"/>
                <w:szCs w:val="18"/>
              </w:rPr>
            </w:pPr>
            <w:r w:rsidRPr="00DE6877">
              <w:t>2017/12/5</w:t>
            </w:r>
          </w:p>
        </w:tc>
        <w:tc>
          <w:tcPr>
            <w:tcW w:w="1230" w:type="dxa"/>
          </w:tcPr>
          <w:p w:rsidR="00DB11C2" w:rsidRDefault="00DB11C2" w:rsidP="00D94011">
            <w:pPr>
              <w:widowControl/>
              <w:jc w:val="left"/>
              <w:rPr>
                <w:rFonts w:ascii="Arial" w:hAnsi="Arial" w:cs="Arial"/>
                <w:b/>
                <w:bCs/>
                <w:kern w:val="0"/>
                <w:sz w:val="18"/>
                <w:szCs w:val="18"/>
              </w:rPr>
            </w:pPr>
            <w:r w:rsidRPr="00DE6877">
              <w:t>28</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sidRPr="00564A7D">
              <w:rPr>
                <w:rFonts w:hint="eastAsia"/>
              </w:rPr>
              <w:t>第</w:t>
            </w:r>
            <w:r>
              <w:rPr>
                <w:rFonts w:hint="eastAsia"/>
              </w:rPr>
              <w:t>4</w:t>
            </w:r>
            <w:r w:rsidRPr="00564A7D">
              <w:rPr>
                <w:rFonts w:hint="eastAsia"/>
              </w:rPr>
              <w:t>期</w:t>
            </w:r>
          </w:p>
        </w:tc>
        <w:tc>
          <w:tcPr>
            <w:tcW w:w="1230" w:type="dxa"/>
          </w:tcPr>
          <w:p w:rsidR="00DB11C2" w:rsidRDefault="00DB11C2" w:rsidP="00D94011">
            <w:pPr>
              <w:widowControl/>
              <w:jc w:val="left"/>
              <w:rPr>
                <w:rFonts w:ascii="Arial" w:hAnsi="Arial" w:cs="Arial"/>
                <w:b/>
                <w:bCs/>
                <w:kern w:val="0"/>
                <w:sz w:val="18"/>
                <w:szCs w:val="18"/>
              </w:rPr>
            </w:pPr>
            <w:r w:rsidRPr="00DE6877">
              <w:t>2017/11/28</w:t>
            </w:r>
          </w:p>
        </w:tc>
        <w:tc>
          <w:tcPr>
            <w:tcW w:w="1215" w:type="dxa"/>
          </w:tcPr>
          <w:p w:rsidR="00DB11C2" w:rsidRDefault="00DB11C2" w:rsidP="00D94011">
            <w:pPr>
              <w:widowControl/>
              <w:jc w:val="left"/>
              <w:rPr>
                <w:rFonts w:ascii="Arial" w:hAnsi="Arial" w:cs="Arial"/>
                <w:b/>
                <w:bCs/>
                <w:kern w:val="0"/>
                <w:sz w:val="18"/>
                <w:szCs w:val="18"/>
              </w:rPr>
            </w:pPr>
            <w:r w:rsidRPr="00DE6877">
              <w:t>2017/12/4</w:t>
            </w:r>
          </w:p>
        </w:tc>
        <w:tc>
          <w:tcPr>
            <w:tcW w:w="1215" w:type="dxa"/>
          </w:tcPr>
          <w:p w:rsidR="00DB11C2" w:rsidRDefault="00DB11C2" w:rsidP="00D94011">
            <w:pPr>
              <w:widowControl/>
              <w:jc w:val="left"/>
              <w:rPr>
                <w:rFonts w:ascii="Arial" w:hAnsi="Arial" w:cs="Arial"/>
                <w:b/>
                <w:bCs/>
                <w:kern w:val="0"/>
                <w:sz w:val="18"/>
                <w:szCs w:val="18"/>
              </w:rPr>
            </w:pPr>
            <w:r w:rsidRPr="00DE6877">
              <w:t>2017/12/5</w:t>
            </w:r>
          </w:p>
        </w:tc>
        <w:tc>
          <w:tcPr>
            <w:tcW w:w="1216" w:type="dxa"/>
          </w:tcPr>
          <w:p w:rsidR="00DB11C2" w:rsidRDefault="00DB11C2" w:rsidP="00D94011">
            <w:pPr>
              <w:widowControl/>
              <w:jc w:val="left"/>
              <w:rPr>
                <w:rFonts w:ascii="Arial" w:hAnsi="Arial" w:cs="Arial"/>
                <w:b/>
                <w:bCs/>
                <w:kern w:val="0"/>
                <w:sz w:val="18"/>
                <w:szCs w:val="18"/>
              </w:rPr>
            </w:pPr>
            <w:r w:rsidRPr="00DE6877">
              <w:t>2018/1/2</w:t>
            </w:r>
          </w:p>
        </w:tc>
        <w:tc>
          <w:tcPr>
            <w:tcW w:w="1230" w:type="dxa"/>
          </w:tcPr>
          <w:p w:rsidR="00DB11C2" w:rsidRDefault="00DB11C2" w:rsidP="00D94011">
            <w:pPr>
              <w:widowControl/>
              <w:jc w:val="left"/>
              <w:rPr>
                <w:rFonts w:ascii="Arial" w:hAnsi="Arial" w:cs="Arial"/>
                <w:b/>
                <w:bCs/>
                <w:kern w:val="0"/>
                <w:sz w:val="18"/>
                <w:szCs w:val="18"/>
              </w:rPr>
            </w:pPr>
            <w:r w:rsidRPr="00DE6877">
              <w:t>28</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sidRPr="00564A7D">
              <w:rPr>
                <w:rFonts w:hint="eastAsia"/>
              </w:rPr>
              <w:t>第</w:t>
            </w:r>
            <w:r>
              <w:rPr>
                <w:rFonts w:hint="eastAsia"/>
              </w:rPr>
              <w:t>5</w:t>
            </w:r>
            <w:r w:rsidRPr="00564A7D">
              <w:rPr>
                <w:rFonts w:hint="eastAsia"/>
              </w:rPr>
              <w:t>期</w:t>
            </w:r>
          </w:p>
        </w:tc>
        <w:tc>
          <w:tcPr>
            <w:tcW w:w="1230" w:type="dxa"/>
          </w:tcPr>
          <w:p w:rsidR="00DB11C2" w:rsidRDefault="00DB11C2" w:rsidP="00D94011">
            <w:pPr>
              <w:widowControl/>
              <w:jc w:val="left"/>
              <w:rPr>
                <w:rFonts w:ascii="Arial" w:hAnsi="Arial" w:cs="Arial"/>
                <w:b/>
                <w:bCs/>
                <w:kern w:val="0"/>
                <w:sz w:val="18"/>
                <w:szCs w:val="18"/>
              </w:rPr>
            </w:pPr>
            <w:r w:rsidRPr="00DE6877">
              <w:t>2017/12/26</w:t>
            </w:r>
          </w:p>
        </w:tc>
        <w:tc>
          <w:tcPr>
            <w:tcW w:w="1215" w:type="dxa"/>
          </w:tcPr>
          <w:p w:rsidR="00DB11C2" w:rsidRDefault="00DB11C2" w:rsidP="00D94011">
            <w:pPr>
              <w:widowControl/>
              <w:jc w:val="left"/>
              <w:rPr>
                <w:rFonts w:ascii="Arial" w:hAnsi="Arial" w:cs="Arial"/>
                <w:b/>
                <w:bCs/>
                <w:kern w:val="0"/>
                <w:sz w:val="18"/>
                <w:szCs w:val="18"/>
              </w:rPr>
            </w:pPr>
            <w:r w:rsidRPr="00DE6877">
              <w:t>2018/1/1</w:t>
            </w:r>
          </w:p>
        </w:tc>
        <w:tc>
          <w:tcPr>
            <w:tcW w:w="1215" w:type="dxa"/>
          </w:tcPr>
          <w:p w:rsidR="00DB11C2" w:rsidRDefault="00DB11C2" w:rsidP="00D94011">
            <w:pPr>
              <w:widowControl/>
              <w:jc w:val="left"/>
              <w:rPr>
                <w:rFonts w:ascii="Arial" w:hAnsi="Arial" w:cs="Arial"/>
                <w:b/>
                <w:bCs/>
                <w:kern w:val="0"/>
                <w:sz w:val="18"/>
                <w:szCs w:val="18"/>
              </w:rPr>
            </w:pPr>
            <w:r w:rsidRPr="00DE6877">
              <w:t>2018/1/2</w:t>
            </w:r>
          </w:p>
        </w:tc>
        <w:tc>
          <w:tcPr>
            <w:tcW w:w="1216" w:type="dxa"/>
          </w:tcPr>
          <w:p w:rsidR="00DB11C2" w:rsidRDefault="00DB11C2" w:rsidP="00D94011">
            <w:pPr>
              <w:widowControl/>
              <w:jc w:val="left"/>
              <w:rPr>
                <w:rFonts w:ascii="Arial" w:hAnsi="Arial" w:cs="Arial"/>
                <w:b/>
                <w:bCs/>
                <w:kern w:val="0"/>
                <w:sz w:val="18"/>
                <w:szCs w:val="18"/>
              </w:rPr>
            </w:pPr>
            <w:r w:rsidRPr="00DE6877">
              <w:t>2018/2/6</w:t>
            </w:r>
          </w:p>
        </w:tc>
        <w:tc>
          <w:tcPr>
            <w:tcW w:w="1230" w:type="dxa"/>
          </w:tcPr>
          <w:p w:rsidR="00DB11C2" w:rsidRDefault="00DB11C2" w:rsidP="00D94011">
            <w:pPr>
              <w:widowControl/>
              <w:jc w:val="left"/>
              <w:rPr>
                <w:rFonts w:ascii="Arial" w:hAnsi="Arial" w:cs="Arial"/>
                <w:b/>
                <w:bCs/>
                <w:kern w:val="0"/>
                <w:sz w:val="18"/>
                <w:szCs w:val="18"/>
              </w:rPr>
            </w:pPr>
            <w:r w:rsidRPr="00DE6877">
              <w:t>35</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sidRPr="00564A7D">
              <w:rPr>
                <w:rFonts w:hint="eastAsia"/>
              </w:rPr>
              <w:t>第</w:t>
            </w:r>
            <w:r>
              <w:rPr>
                <w:rFonts w:hint="eastAsia"/>
              </w:rPr>
              <w:t>6</w:t>
            </w:r>
            <w:r w:rsidRPr="00564A7D">
              <w:rPr>
                <w:rFonts w:hint="eastAsia"/>
              </w:rPr>
              <w:t>期</w:t>
            </w:r>
          </w:p>
        </w:tc>
        <w:tc>
          <w:tcPr>
            <w:tcW w:w="1230" w:type="dxa"/>
          </w:tcPr>
          <w:p w:rsidR="00DB11C2" w:rsidRDefault="00DB11C2" w:rsidP="00D94011">
            <w:pPr>
              <w:widowControl/>
              <w:jc w:val="left"/>
              <w:rPr>
                <w:rFonts w:ascii="Arial" w:hAnsi="Arial" w:cs="Arial"/>
                <w:b/>
                <w:bCs/>
                <w:kern w:val="0"/>
                <w:sz w:val="18"/>
                <w:szCs w:val="18"/>
              </w:rPr>
            </w:pPr>
            <w:r w:rsidRPr="00DE6877">
              <w:t>2018/1/30</w:t>
            </w:r>
          </w:p>
        </w:tc>
        <w:tc>
          <w:tcPr>
            <w:tcW w:w="1215" w:type="dxa"/>
          </w:tcPr>
          <w:p w:rsidR="00DB11C2" w:rsidRDefault="00DB11C2" w:rsidP="00D94011">
            <w:pPr>
              <w:widowControl/>
              <w:jc w:val="left"/>
              <w:rPr>
                <w:rFonts w:ascii="Arial" w:hAnsi="Arial" w:cs="Arial"/>
                <w:b/>
                <w:bCs/>
                <w:kern w:val="0"/>
                <w:sz w:val="18"/>
                <w:szCs w:val="18"/>
              </w:rPr>
            </w:pPr>
            <w:r w:rsidRPr="00DE6877">
              <w:t>2018/2/5</w:t>
            </w:r>
          </w:p>
        </w:tc>
        <w:tc>
          <w:tcPr>
            <w:tcW w:w="1215" w:type="dxa"/>
          </w:tcPr>
          <w:p w:rsidR="00DB11C2" w:rsidRDefault="00DB11C2" w:rsidP="00D94011">
            <w:pPr>
              <w:widowControl/>
              <w:jc w:val="left"/>
              <w:rPr>
                <w:rFonts w:ascii="Arial" w:hAnsi="Arial" w:cs="Arial"/>
                <w:b/>
                <w:bCs/>
                <w:kern w:val="0"/>
                <w:sz w:val="18"/>
                <w:szCs w:val="18"/>
              </w:rPr>
            </w:pPr>
            <w:r w:rsidRPr="00DE6877">
              <w:t>2018/2/6</w:t>
            </w:r>
          </w:p>
        </w:tc>
        <w:tc>
          <w:tcPr>
            <w:tcW w:w="1216" w:type="dxa"/>
          </w:tcPr>
          <w:p w:rsidR="00DB11C2" w:rsidRDefault="00DB11C2" w:rsidP="00D94011">
            <w:pPr>
              <w:widowControl/>
              <w:jc w:val="left"/>
              <w:rPr>
                <w:rFonts w:ascii="Arial" w:hAnsi="Arial" w:cs="Arial"/>
                <w:b/>
                <w:bCs/>
                <w:kern w:val="0"/>
                <w:sz w:val="18"/>
                <w:szCs w:val="18"/>
              </w:rPr>
            </w:pPr>
            <w:r w:rsidRPr="00DE6877">
              <w:t>2018/3/6</w:t>
            </w:r>
          </w:p>
        </w:tc>
        <w:tc>
          <w:tcPr>
            <w:tcW w:w="1230" w:type="dxa"/>
          </w:tcPr>
          <w:p w:rsidR="00DB11C2" w:rsidRDefault="00DB11C2" w:rsidP="00D94011">
            <w:pPr>
              <w:widowControl/>
              <w:jc w:val="left"/>
              <w:rPr>
                <w:rFonts w:ascii="Arial" w:hAnsi="Arial" w:cs="Arial"/>
                <w:b/>
                <w:bCs/>
                <w:kern w:val="0"/>
                <w:sz w:val="18"/>
                <w:szCs w:val="18"/>
              </w:rPr>
            </w:pPr>
            <w:r w:rsidRPr="00DE6877">
              <w:t>28</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sidRPr="00564A7D">
              <w:rPr>
                <w:rFonts w:hint="eastAsia"/>
              </w:rPr>
              <w:t>第</w:t>
            </w:r>
            <w:r>
              <w:rPr>
                <w:rFonts w:hint="eastAsia"/>
              </w:rPr>
              <w:t>7</w:t>
            </w:r>
            <w:r w:rsidRPr="00564A7D">
              <w:rPr>
                <w:rFonts w:hint="eastAsia"/>
              </w:rPr>
              <w:t>期</w:t>
            </w:r>
          </w:p>
        </w:tc>
        <w:tc>
          <w:tcPr>
            <w:tcW w:w="1230" w:type="dxa"/>
          </w:tcPr>
          <w:p w:rsidR="00DB11C2" w:rsidRDefault="00DB11C2" w:rsidP="00D94011">
            <w:pPr>
              <w:widowControl/>
              <w:jc w:val="left"/>
              <w:rPr>
                <w:rFonts w:ascii="Arial" w:hAnsi="Arial" w:cs="Arial"/>
                <w:b/>
                <w:bCs/>
                <w:kern w:val="0"/>
                <w:sz w:val="18"/>
                <w:szCs w:val="18"/>
              </w:rPr>
            </w:pPr>
            <w:r w:rsidRPr="00DE6877">
              <w:t>2018/2/27</w:t>
            </w:r>
          </w:p>
        </w:tc>
        <w:tc>
          <w:tcPr>
            <w:tcW w:w="1215" w:type="dxa"/>
          </w:tcPr>
          <w:p w:rsidR="00DB11C2" w:rsidRDefault="00DB11C2" w:rsidP="00D94011">
            <w:pPr>
              <w:widowControl/>
              <w:jc w:val="left"/>
              <w:rPr>
                <w:rFonts w:ascii="Arial" w:hAnsi="Arial" w:cs="Arial"/>
                <w:b/>
                <w:bCs/>
                <w:kern w:val="0"/>
                <w:sz w:val="18"/>
                <w:szCs w:val="18"/>
              </w:rPr>
            </w:pPr>
            <w:r w:rsidRPr="00DE6877">
              <w:t>2018/3/5</w:t>
            </w:r>
          </w:p>
        </w:tc>
        <w:tc>
          <w:tcPr>
            <w:tcW w:w="1215" w:type="dxa"/>
          </w:tcPr>
          <w:p w:rsidR="00DB11C2" w:rsidRDefault="00DB11C2" w:rsidP="00D94011">
            <w:pPr>
              <w:widowControl/>
              <w:jc w:val="left"/>
              <w:rPr>
                <w:rFonts w:ascii="Arial" w:hAnsi="Arial" w:cs="Arial"/>
                <w:b/>
                <w:bCs/>
                <w:kern w:val="0"/>
                <w:sz w:val="18"/>
                <w:szCs w:val="18"/>
              </w:rPr>
            </w:pPr>
            <w:r w:rsidRPr="00DE6877">
              <w:t>2018/3/6</w:t>
            </w:r>
          </w:p>
        </w:tc>
        <w:tc>
          <w:tcPr>
            <w:tcW w:w="1216" w:type="dxa"/>
          </w:tcPr>
          <w:p w:rsidR="00DB11C2" w:rsidRDefault="00DB11C2" w:rsidP="00D94011">
            <w:pPr>
              <w:widowControl/>
              <w:jc w:val="left"/>
              <w:rPr>
                <w:rFonts w:ascii="Arial" w:hAnsi="Arial" w:cs="Arial"/>
                <w:b/>
                <w:bCs/>
                <w:kern w:val="0"/>
                <w:sz w:val="18"/>
                <w:szCs w:val="18"/>
              </w:rPr>
            </w:pPr>
            <w:r w:rsidRPr="00DE6877">
              <w:t>2018/4/3</w:t>
            </w:r>
          </w:p>
        </w:tc>
        <w:tc>
          <w:tcPr>
            <w:tcW w:w="1230" w:type="dxa"/>
          </w:tcPr>
          <w:p w:rsidR="00DB11C2" w:rsidRDefault="00DB11C2" w:rsidP="00D94011">
            <w:pPr>
              <w:widowControl/>
              <w:jc w:val="left"/>
              <w:rPr>
                <w:rFonts w:ascii="Arial" w:hAnsi="Arial" w:cs="Arial"/>
                <w:b/>
                <w:bCs/>
                <w:kern w:val="0"/>
                <w:sz w:val="18"/>
                <w:szCs w:val="18"/>
              </w:rPr>
            </w:pPr>
            <w:r w:rsidRPr="00DE6877">
              <w:t>28</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sidRPr="00564A7D">
              <w:rPr>
                <w:rFonts w:hint="eastAsia"/>
              </w:rPr>
              <w:t>第</w:t>
            </w:r>
            <w:r>
              <w:rPr>
                <w:rFonts w:hint="eastAsia"/>
              </w:rPr>
              <w:t>8</w:t>
            </w:r>
            <w:r w:rsidRPr="00564A7D">
              <w:rPr>
                <w:rFonts w:hint="eastAsia"/>
              </w:rPr>
              <w:t>期</w:t>
            </w:r>
          </w:p>
        </w:tc>
        <w:tc>
          <w:tcPr>
            <w:tcW w:w="1230" w:type="dxa"/>
          </w:tcPr>
          <w:p w:rsidR="00DB11C2" w:rsidRPr="00DE6877" w:rsidRDefault="00DB11C2" w:rsidP="00D94011">
            <w:pPr>
              <w:widowControl/>
              <w:jc w:val="left"/>
            </w:pPr>
            <w:r w:rsidRPr="00C67FE1">
              <w:t>2018/3/27</w:t>
            </w:r>
          </w:p>
        </w:tc>
        <w:tc>
          <w:tcPr>
            <w:tcW w:w="1215" w:type="dxa"/>
          </w:tcPr>
          <w:p w:rsidR="00DB11C2" w:rsidRPr="00DE6877" w:rsidRDefault="00DB11C2" w:rsidP="00D94011">
            <w:pPr>
              <w:widowControl/>
              <w:jc w:val="left"/>
            </w:pPr>
            <w:r w:rsidRPr="00C67FE1">
              <w:t>2018/4/2</w:t>
            </w:r>
          </w:p>
        </w:tc>
        <w:tc>
          <w:tcPr>
            <w:tcW w:w="1215" w:type="dxa"/>
          </w:tcPr>
          <w:p w:rsidR="00DB11C2" w:rsidRPr="00DE6877" w:rsidRDefault="00DB11C2" w:rsidP="00D94011">
            <w:pPr>
              <w:widowControl/>
              <w:jc w:val="left"/>
            </w:pPr>
            <w:r w:rsidRPr="00C67FE1">
              <w:t>2018/4/3</w:t>
            </w:r>
          </w:p>
        </w:tc>
        <w:tc>
          <w:tcPr>
            <w:tcW w:w="1216" w:type="dxa"/>
          </w:tcPr>
          <w:p w:rsidR="00DB11C2" w:rsidRPr="00DE6877" w:rsidRDefault="00DB11C2" w:rsidP="00D94011">
            <w:pPr>
              <w:widowControl/>
              <w:jc w:val="left"/>
            </w:pPr>
            <w:r w:rsidRPr="00C67FE1">
              <w:t>2018/5/2</w:t>
            </w:r>
          </w:p>
        </w:tc>
        <w:tc>
          <w:tcPr>
            <w:tcW w:w="1230" w:type="dxa"/>
          </w:tcPr>
          <w:p w:rsidR="00DB11C2" w:rsidRPr="00DE6877" w:rsidRDefault="00DB11C2" w:rsidP="00D94011">
            <w:pPr>
              <w:widowControl/>
              <w:jc w:val="left"/>
            </w:pPr>
            <w:r w:rsidRPr="00C67FE1">
              <w:t>29</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sidRPr="00564A7D">
              <w:rPr>
                <w:rFonts w:hint="eastAsia"/>
              </w:rPr>
              <w:t>第</w:t>
            </w:r>
            <w:r>
              <w:rPr>
                <w:rFonts w:hint="eastAsia"/>
              </w:rPr>
              <w:t>9</w:t>
            </w:r>
            <w:r w:rsidRPr="00564A7D">
              <w:rPr>
                <w:rFonts w:hint="eastAsia"/>
              </w:rPr>
              <w:t>期</w:t>
            </w:r>
          </w:p>
        </w:tc>
        <w:tc>
          <w:tcPr>
            <w:tcW w:w="1230" w:type="dxa"/>
          </w:tcPr>
          <w:p w:rsidR="00DB11C2" w:rsidRPr="00DE6877" w:rsidRDefault="00DB11C2" w:rsidP="00D94011">
            <w:pPr>
              <w:widowControl/>
              <w:jc w:val="left"/>
            </w:pPr>
            <w:r w:rsidRPr="00C67FE1">
              <w:t>2018/4/25</w:t>
            </w:r>
          </w:p>
        </w:tc>
        <w:tc>
          <w:tcPr>
            <w:tcW w:w="1215" w:type="dxa"/>
          </w:tcPr>
          <w:p w:rsidR="00DB11C2" w:rsidRPr="00DE6877" w:rsidRDefault="00DB11C2" w:rsidP="00D94011">
            <w:pPr>
              <w:widowControl/>
              <w:jc w:val="left"/>
            </w:pPr>
            <w:r w:rsidRPr="00C67FE1">
              <w:t>2018/5/1</w:t>
            </w:r>
          </w:p>
        </w:tc>
        <w:tc>
          <w:tcPr>
            <w:tcW w:w="1215" w:type="dxa"/>
          </w:tcPr>
          <w:p w:rsidR="00DB11C2" w:rsidRPr="00DE6877" w:rsidRDefault="00DB11C2" w:rsidP="00D94011">
            <w:pPr>
              <w:widowControl/>
              <w:jc w:val="left"/>
            </w:pPr>
            <w:r w:rsidRPr="00C67FE1">
              <w:t>2018/5/2</w:t>
            </w:r>
          </w:p>
        </w:tc>
        <w:tc>
          <w:tcPr>
            <w:tcW w:w="1216" w:type="dxa"/>
          </w:tcPr>
          <w:p w:rsidR="00DB11C2" w:rsidRPr="00DE6877" w:rsidRDefault="00DB11C2" w:rsidP="00D94011">
            <w:pPr>
              <w:widowControl/>
              <w:jc w:val="left"/>
            </w:pPr>
            <w:r w:rsidRPr="00C67FE1">
              <w:t>2018/6/5</w:t>
            </w:r>
          </w:p>
        </w:tc>
        <w:tc>
          <w:tcPr>
            <w:tcW w:w="1230" w:type="dxa"/>
          </w:tcPr>
          <w:p w:rsidR="00DB11C2" w:rsidRPr="00DE6877" w:rsidRDefault="00DB11C2" w:rsidP="00D94011">
            <w:pPr>
              <w:widowControl/>
              <w:jc w:val="left"/>
            </w:pPr>
            <w:r w:rsidRPr="00C67FE1">
              <w:t>34</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sidRPr="00564A7D">
              <w:rPr>
                <w:rFonts w:hint="eastAsia"/>
              </w:rPr>
              <w:t>第</w:t>
            </w:r>
            <w:r>
              <w:rPr>
                <w:rFonts w:hint="eastAsia"/>
              </w:rPr>
              <w:t>10</w:t>
            </w:r>
            <w:r w:rsidRPr="00564A7D">
              <w:rPr>
                <w:rFonts w:hint="eastAsia"/>
              </w:rPr>
              <w:t>期</w:t>
            </w:r>
          </w:p>
        </w:tc>
        <w:tc>
          <w:tcPr>
            <w:tcW w:w="1230" w:type="dxa"/>
          </w:tcPr>
          <w:p w:rsidR="00DB11C2" w:rsidRPr="00DE6877" w:rsidRDefault="00DB11C2" w:rsidP="00D94011">
            <w:pPr>
              <w:widowControl/>
              <w:jc w:val="left"/>
            </w:pPr>
            <w:r w:rsidRPr="00C67FE1">
              <w:t>2018/5/29</w:t>
            </w:r>
          </w:p>
        </w:tc>
        <w:tc>
          <w:tcPr>
            <w:tcW w:w="1215" w:type="dxa"/>
          </w:tcPr>
          <w:p w:rsidR="00DB11C2" w:rsidRPr="00DE6877" w:rsidRDefault="00DB11C2" w:rsidP="00D94011">
            <w:pPr>
              <w:widowControl/>
              <w:jc w:val="left"/>
            </w:pPr>
            <w:r w:rsidRPr="00C67FE1">
              <w:t>2018/6/4</w:t>
            </w:r>
          </w:p>
        </w:tc>
        <w:tc>
          <w:tcPr>
            <w:tcW w:w="1215" w:type="dxa"/>
          </w:tcPr>
          <w:p w:rsidR="00DB11C2" w:rsidRPr="00DE6877" w:rsidRDefault="00DB11C2" w:rsidP="00D94011">
            <w:pPr>
              <w:widowControl/>
              <w:jc w:val="left"/>
            </w:pPr>
            <w:r w:rsidRPr="00C67FE1">
              <w:t>2018/6/5</w:t>
            </w:r>
          </w:p>
        </w:tc>
        <w:tc>
          <w:tcPr>
            <w:tcW w:w="1216" w:type="dxa"/>
          </w:tcPr>
          <w:p w:rsidR="00DB11C2" w:rsidRPr="00DE6877" w:rsidRDefault="00DB11C2" w:rsidP="00D94011">
            <w:pPr>
              <w:widowControl/>
              <w:jc w:val="left"/>
            </w:pPr>
            <w:r w:rsidRPr="00C67FE1">
              <w:t>2018/7/3</w:t>
            </w:r>
          </w:p>
        </w:tc>
        <w:tc>
          <w:tcPr>
            <w:tcW w:w="1230" w:type="dxa"/>
          </w:tcPr>
          <w:p w:rsidR="00DB11C2" w:rsidRPr="00DE6877" w:rsidRDefault="00DB11C2" w:rsidP="00D94011">
            <w:pPr>
              <w:widowControl/>
              <w:jc w:val="left"/>
            </w:pPr>
            <w:r w:rsidRPr="00C67FE1">
              <w:t>28</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sidRPr="00564A7D">
              <w:rPr>
                <w:rFonts w:hint="eastAsia"/>
              </w:rPr>
              <w:t>第</w:t>
            </w:r>
            <w:r>
              <w:rPr>
                <w:rFonts w:hint="eastAsia"/>
              </w:rPr>
              <w:t>11</w:t>
            </w:r>
            <w:r w:rsidRPr="00564A7D">
              <w:rPr>
                <w:rFonts w:hint="eastAsia"/>
              </w:rPr>
              <w:t>期</w:t>
            </w:r>
          </w:p>
        </w:tc>
        <w:tc>
          <w:tcPr>
            <w:tcW w:w="1230" w:type="dxa"/>
          </w:tcPr>
          <w:p w:rsidR="00DB11C2" w:rsidRPr="00DE6877" w:rsidRDefault="00DB11C2" w:rsidP="00D94011">
            <w:pPr>
              <w:widowControl/>
              <w:jc w:val="left"/>
            </w:pPr>
            <w:r w:rsidRPr="00C67FE1">
              <w:t>2018/6/26</w:t>
            </w:r>
          </w:p>
        </w:tc>
        <w:tc>
          <w:tcPr>
            <w:tcW w:w="1215" w:type="dxa"/>
          </w:tcPr>
          <w:p w:rsidR="00DB11C2" w:rsidRPr="00DE6877" w:rsidRDefault="00DB11C2" w:rsidP="00D94011">
            <w:pPr>
              <w:widowControl/>
              <w:jc w:val="left"/>
            </w:pPr>
            <w:r w:rsidRPr="00C67FE1">
              <w:t>2018/7/2</w:t>
            </w:r>
          </w:p>
        </w:tc>
        <w:tc>
          <w:tcPr>
            <w:tcW w:w="1215" w:type="dxa"/>
          </w:tcPr>
          <w:p w:rsidR="00DB11C2" w:rsidRPr="00DE6877" w:rsidRDefault="00DB11C2" w:rsidP="00D94011">
            <w:pPr>
              <w:widowControl/>
              <w:jc w:val="left"/>
            </w:pPr>
            <w:r w:rsidRPr="00C67FE1">
              <w:t>2018/7/3</w:t>
            </w:r>
          </w:p>
        </w:tc>
        <w:tc>
          <w:tcPr>
            <w:tcW w:w="1216" w:type="dxa"/>
          </w:tcPr>
          <w:p w:rsidR="00DB11C2" w:rsidRPr="00DE6877" w:rsidRDefault="00DB11C2" w:rsidP="00D94011">
            <w:pPr>
              <w:widowControl/>
              <w:jc w:val="left"/>
            </w:pPr>
            <w:r w:rsidRPr="00C67FE1">
              <w:t>2018/8/7</w:t>
            </w:r>
          </w:p>
        </w:tc>
        <w:tc>
          <w:tcPr>
            <w:tcW w:w="1230" w:type="dxa"/>
          </w:tcPr>
          <w:p w:rsidR="00DB11C2" w:rsidRPr="00DE6877" w:rsidRDefault="00DB11C2" w:rsidP="00D94011">
            <w:pPr>
              <w:widowControl/>
              <w:jc w:val="left"/>
            </w:pPr>
            <w:r w:rsidRPr="00C67FE1">
              <w:t>35</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sidRPr="00564A7D">
              <w:rPr>
                <w:rFonts w:hint="eastAsia"/>
              </w:rPr>
              <w:t>第</w:t>
            </w:r>
            <w:r>
              <w:rPr>
                <w:rFonts w:hint="eastAsia"/>
              </w:rPr>
              <w:t>12</w:t>
            </w:r>
            <w:r w:rsidRPr="00564A7D">
              <w:rPr>
                <w:rFonts w:hint="eastAsia"/>
              </w:rPr>
              <w:t>期</w:t>
            </w:r>
          </w:p>
        </w:tc>
        <w:tc>
          <w:tcPr>
            <w:tcW w:w="1230" w:type="dxa"/>
          </w:tcPr>
          <w:p w:rsidR="00DB11C2" w:rsidRPr="00DE6877" w:rsidRDefault="00DB11C2" w:rsidP="00D94011">
            <w:pPr>
              <w:widowControl/>
              <w:jc w:val="left"/>
            </w:pPr>
            <w:r w:rsidRPr="00C67FE1">
              <w:t>2018/7/31</w:t>
            </w:r>
          </w:p>
        </w:tc>
        <w:tc>
          <w:tcPr>
            <w:tcW w:w="1215" w:type="dxa"/>
          </w:tcPr>
          <w:p w:rsidR="00DB11C2" w:rsidRPr="00DE6877" w:rsidRDefault="00DB11C2" w:rsidP="00D94011">
            <w:pPr>
              <w:widowControl/>
              <w:jc w:val="left"/>
            </w:pPr>
            <w:r w:rsidRPr="00C67FE1">
              <w:t>2018/8/6</w:t>
            </w:r>
          </w:p>
        </w:tc>
        <w:tc>
          <w:tcPr>
            <w:tcW w:w="1215" w:type="dxa"/>
          </w:tcPr>
          <w:p w:rsidR="00DB11C2" w:rsidRPr="00DE6877" w:rsidRDefault="00DB11C2" w:rsidP="00D94011">
            <w:pPr>
              <w:widowControl/>
              <w:jc w:val="left"/>
            </w:pPr>
            <w:r w:rsidRPr="00C67FE1">
              <w:t>2018/8/7</w:t>
            </w:r>
          </w:p>
        </w:tc>
        <w:tc>
          <w:tcPr>
            <w:tcW w:w="1216" w:type="dxa"/>
          </w:tcPr>
          <w:p w:rsidR="00DB11C2" w:rsidRPr="00DE6877" w:rsidRDefault="00DB11C2" w:rsidP="00D94011">
            <w:pPr>
              <w:widowControl/>
              <w:jc w:val="left"/>
            </w:pPr>
            <w:r w:rsidRPr="00C67FE1">
              <w:t>2018/9/4</w:t>
            </w:r>
          </w:p>
        </w:tc>
        <w:tc>
          <w:tcPr>
            <w:tcW w:w="1230" w:type="dxa"/>
          </w:tcPr>
          <w:p w:rsidR="00DB11C2" w:rsidRPr="00DE6877" w:rsidRDefault="00DB11C2" w:rsidP="00D94011">
            <w:pPr>
              <w:widowControl/>
              <w:jc w:val="left"/>
            </w:pPr>
            <w:r w:rsidRPr="00C67FE1">
              <w:t>28</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sidRPr="00564A7D">
              <w:rPr>
                <w:rFonts w:hint="eastAsia"/>
              </w:rPr>
              <w:t>第</w:t>
            </w:r>
            <w:r>
              <w:rPr>
                <w:rFonts w:hint="eastAsia"/>
              </w:rPr>
              <w:t>13</w:t>
            </w:r>
            <w:r w:rsidRPr="00564A7D">
              <w:rPr>
                <w:rFonts w:hint="eastAsia"/>
              </w:rPr>
              <w:t>期</w:t>
            </w:r>
          </w:p>
        </w:tc>
        <w:tc>
          <w:tcPr>
            <w:tcW w:w="1230" w:type="dxa"/>
          </w:tcPr>
          <w:p w:rsidR="00DB11C2" w:rsidRPr="00DE6877" w:rsidRDefault="00DB11C2" w:rsidP="00D94011">
            <w:pPr>
              <w:widowControl/>
              <w:jc w:val="left"/>
            </w:pPr>
            <w:r w:rsidRPr="00C67FE1">
              <w:t>2018/8/28</w:t>
            </w:r>
          </w:p>
        </w:tc>
        <w:tc>
          <w:tcPr>
            <w:tcW w:w="1215" w:type="dxa"/>
          </w:tcPr>
          <w:p w:rsidR="00DB11C2" w:rsidRPr="00DE6877" w:rsidRDefault="00DB11C2" w:rsidP="00D94011">
            <w:pPr>
              <w:widowControl/>
              <w:jc w:val="left"/>
            </w:pPr>
            <w:r w:rsidRPr="00C67FE1">
              <w:t>2018/9/3</w:t>
            </w:r>
          </w:p>
        </w:tc>
        <w:tc>
          <w:tcPr>
            <w:tcW w:w="1215" w:type="dxa"/>
          </w:tcPr>
          <w:p w:rsidR="00DB11C2" w:rsidRPr="00DE6877" w:rsidRDefault="00DB11C2" w:rsidP="00D94011">
            <w:pPr>
              <w:widowControl/>
              <w:jc w:val="left"/>
            </w:pPr>
            <w:r w:rsidRPr="00C67FE1">
              <w:t>2018/9/4</w:t>
            </w:r>
          </w:p>
        </w:tc>
        <w:tc>
          <w:tcPr>
            <w:tcW w:w="1216" w:type="dxa"/>
          </w:tcPr>
          <w:p w:rsidR="00DB11C2" w:rsidRPr="00DE6877" w:rsidRDefault="00DB11C2" w:rsidP="00D94011">
            <w:pPr>
              <w:widowControl/>
              <w:jc w:val="left"/>
            </w:pPr>
            <w:r w:rsidRPr="00C67FE1">
              <w:t>2018/10/</w:t>
            </w:r>
            <w:r>
              <w:rPr>
                <w:rFonts w:hint="eastAsia"/>
              </w:rPr>
              <w:t>8</w:t>
            </w:r>
          </w:p>
        </w:tc>
        <w:tc>
          <w:tcPr>
            <w:tcW w:w="1230" w:type="dxa"/>
          </w:tcPr>
          <w:p w:rsidR="00DB11C2" w:rsidRPr="00DE6877" w:rsidRDefault="00DB11C2" w:rsidP="00D94011">
            <w:pPr>
              <w:widowControl/>
              <w:jc w:val="left"/>
            </w:pPr>
            <w:r w:rsidRPr="00C67FE1">
              <w:t>3</w:t>
            </w:r>
            <w:r>
              <w:rPr>
                <w:rFonts w:hint="eastAsia"/>
              </w:rPr>
              <w:t>4</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sidRPr="00564A7D">
              <w:rPr>
                <w:rFonts w:hint="eastAsia"/>
              </w:rPr>
              <w:t>第</w:t>
            </w:r>
            <w:r>
              <w:rPr>
                <w:rFonts w:hint="eastAsia"/>
              </w:rPr>
              <w:t>14</w:t>
            </w:r>
            <w:r w:rsidRPr="00564A7D">
              <w:rPr>
                <w:rFonts w:hint="eastAsia"/>
              </w:rPr>
              <w:t>期</w:t>
            </w:r>
          </w:p>
        </w:tc>
        <w:tc>
          <w:tcPr>
            <w:tcW w:w="1230" w:type="dxa"/>
          </w:tcPr>
          <w:p w:rsidR="00DB11C2" w:rsidRPr="00DE6877" w:rsidRDefault="00DB11C2" w:rsidP="00D94011">
            <w:pPr>
              <w:widowControl/>
              <w:jc w:val="left"/>
            </w:pPr>
            <w:r w:rsidRPr="00C67FE1">
              <w:t>2018/10/</w:t>
            </w:r>
            <w:r>
              <w:rPr>
                <w:rFonts w:hint="eastAsia"/>
              </w:rPr>
              <w:t>1</w:t>
            </w:r>
          </w:p>
        </w:tc>
        <w:tc>
          <w:tcPr>
            <w:tcW w:w="1215" w:type="dxa"/>
          </w:tcPr>
          <w:p w:rsidR="00DB11C2" w:rsidRPr="00DE6877" w:rsidRDefault="00DB11C2" w:rsidP="00D94011">
            <w:pPr>
              <w:widowControl/>
              <w:jc w:val="left"/>
            </w:pPr>
            <w:r w:rsidRPr="00C67FE1">
              <w:t>2018/10/</w:t>
            </w:r>
            <w:r>
              <w:rPr>
                <w:rFonts w:hint="eastAsia"/>
              </w:rPr>
              <w:t>7</w:t>
            </w:r>
          </w:p>
        </w:tc>
        <w:tc>
          <w:tcPr>
            <w:tcW w:w="1215" w:type="dxa"/>
          </w:tcPr>
          <w:p w:rsidR="00DB11C2" w:rsidRPr="00DE6877" w:rsidRDefault="00DB11C2" w:rsidP="00D94011">
            <w:pPr>
              <w:widowControl/>
              <w:jc w:val="left"/>
            </w:pPr>
            <w:r w:rsidRPr="00C67FE1">
              <w:t>2018/10/</w:t>
            </w:r>
            <w:r>
              <w:rPr>
                <w:rFonts w:hint="eastAsia"/>
              </w:rPr>
              <w:t>8</w:t>
            </w:r>
          </w:p>
        </w:tc>
        <w:tc>
          <w:tcPr>
            <w:tcW w:w="1216" w:type="dxa"/>
          </w:tcPr>
          <w:p w:rsidR="00DB11C2" w:rsidRPr="00DE6877" w:rsidRDefault="00DB11C2" w:rsidP="00D94011">
            <w:pPr>
              <w:widowControl/>
              <w:jc w:val="left"/>
            </w:pPr>
            <w:r w:rsidRPr="00C67FE1">
              <w:t>2018/11/6</w:t>
            </w:r>
          </w:p>
        </w:tc>
        <w:tc>
          <w:tcPr>
            <w:tcW w:w="1230" w:type="dxa"/>
          </w:tcPr>
          <w:p w:rsidR="00DB11C2" w:rsidRPr="00DE6877" w:rsidRDefault="00DB11C2" w:rsidP="00D94011">
            <w:pPr>
              <w:widowControl/>
              <w:jc w:val="left"/>
            </w:pPr>
            <w:r w:rsidRPr="00C67FE1">
              <w:t>2</w:t>
            </w:r>
            <w:r>
              <w:rPr>
                <w:rFonts w:hint="eastAsia"/>
              </w:rPr>
              <w:t>9</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Pr>
                <w:rFonts w:hint="eastAsia"/>
              </w:rPr>
              <w:t>第</w:t>
            </w:r>
            <w:r>
              <w:rPr>
                <w:rFonts w:hint="eastAsia"/>
              </w:rPr>
              <w:t>15</w:t>
            </w:r>
            <w:r w:rsidRPr="00564A7D">
              <w:rPr>
                <w:rFonts w:hint="eastAsia"/>
              </w:rPr>
              <w:t>期</w:t>
            </w:r>
          </w:p>
        </w:tc>
        <w:tc>
          <w:tcPr>
            <w:tcW w:w="1230" w:type="dxa"/>
          </w:tcPr>
          <w:p w:rsidR="00DB11C2" w:rsidRPr="00DE6877" w:rsidRDefault="00DB11C2" w:rsidP="00D94011">
            <w:pPr>
              <w:widowControl/>
              <w:jc w:val="left"/>
            </w:pPr>
            <w:r w:rsidRPr="00C67FE1">
              <w:t>2018/10/30</w:t>
            </w:r>
          </w:p>
        </w:tc>
        <w:tc>
          <w:tcPr>
            <w:tcW w:w="1215" w:type="dxa"/>
          </w:tcPr>
          <w:p w:rsidR="00DB11C2" w:rsidRPr="00DE6877" w:rsidRDefault="00DB11C2" w:rsidP="00D94011">
            <w:pPr>
              <w:widowControl/>
              <w:jc w:val="left"/>
            </w:pPr>
            <w:r w:rsidRPr="00C67FE1">
              <w:t>2018/11/5</w:t>
            </w:r>
          </w:p>
        </w:tc>
        <w:tc>
          <w:tcPr>
            <w:tcW w:w="1215" w:type="dxa"/>
          </w:tcPr>
          <w:p w:rsidR="00DB11C2" w:rsidRPr="00DE6877" w:rsidRDefault="00DB11C2" w:rsidP="00D94011">
            <w:pPr>
              <w:widowControl/>
              <w:jc w:val="left"/>
            </w:pPr>
            <w:r w:rsidRPr="00C67FE1">
              <w:t>2018/11/6</w:t>
            </w:r>
          </w:p>
        </w:tc>
        <w:tc>
          <w:tcPr>
            <w:tcW w:w="1216" w:type="dxa"/>
          </w:tcPr>
          <w:p w:rsidR="00DB11C2" w:rsidRPr="00DE6877" w:rsidRDefault="00DB11C2" w:rsidP="00D94011">
            <w:pPr>
              <w:widowControl/>
              <w:jc w:val="left"/>
            </w:pPr>
            <w:r w:rsidRPr="00C67FE1">
              <w:t>2018/12/4</w:t>
            </w:r>
          </w:p>
        </w:tc>
        <w:tc>
          <w:tcPr>
            <w:tcW w:w="1230" w:type="dxa"/>
          </w:tcPr>
          <w:p w:rsidR="00DB11C2" w:rsidRPr="00DE6877" w:rsidRDefault="00DB11C2" w:rsidP="00D94011">
            <w:pPr>
              <w:widowControl/>
              <w:jc w:val="left"/>
            </w:pPr>
            <w:r w:rsidRPr="00C67FE1">
              <w:t>28</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Pr>
                <w:rFonts w:hint="eastAsia"/>
              </w:rPr>
              <w:t>第</w:t>
            </w:r>
            <w:r>
              <w:rPr>
                <w:rFonts w:hint="eastAsia"/>
              </w:rPr>
              <w:t>16</w:t>
            </w:r>
            <w:r w:rsidRPr="00564A7D">
              <w:rPr>
                <w:rFonts w:hint="eastAsia"/>
              </w:rPr>
              <w:t>期</w:t>
            </w:r>
          </w:p>
        </w:tc>
        <w:tc>
          <w:tcPr>
            <w:tcW w:w="1230" w:type="dxa"/>
          </w:tcPr>
          <w:p w:rsidR="00DB11C2" w:rsidRPr="00DE6877" w:rsidRDefault="00DB11C2" w:rsidP="00D94011">
            <w:pPr>
              <w:widowControl/>
              <w:jc w:val="left"/>
            </w:pPr>
            <w:r w:rsidRPr="00C67FE1">
              <w:t>2018/11/27</w:t>
            </w:r>
          </w:p>
        </w:tc>
        <w:tc>
          <w:tcPr>
            <w:tcW w:w="1215" w:type="dxa"/>
          </w:tcPr>
          <w:p w:rsidR="00DB11C2" w:rsidRPr="00DE6877" w:rsidRDefault="00DB11C2" w:rsidP="00D94011">
            <w:pPr>
              <w:widowControl/>
              <w:jc w:val="left"/>
            </w:pPr>
            <w:r w:rsidRPr="00C67FE1">
              <w:t>2018/12/3</w:t>
            </w:r>
          </w:p>
        </w:tc>
        <w:tc>
          <w:tcPr>
            <w:tcW w:w="1215" w:type="dxa"/>
          </w:tcPr>
          <w:p w:rsidR="00DB11C2" w:rsidRPr="00DE6877" w:rsidRDefault="00DB11C2" w:rsidP="00D94011">
            <w:pPr>
              <w:widowControl/>
              <w:jc w:val="left"/>
            </w:pPr>
            <w:r w:rsidRPr="00C67FE1">
              <w:t>2018/12/4</w:t>
            </w:r>
          </w:p>
        </w:tc>
        <w:tc>
          <w:tcPr>
            <w:tcW w:w="1216" w:type="dxa"/>
          </w:tcPr>
          <w:p w:rsidR="00DB11C2" w:rsidRPr="00DE6877" w:rsidRDefault="00DB11C2" w:rsidP="00D94011">
            <w:pPr>
              <w:widowControl/>
              <w:jc w:val="left"/>
            </w:pPr>
            <w:r w:rsidRPr="00C67FE1">
              <w:t>2019/1/2</w:t>
            </w:r>
          </w:p>
        </w:tc>
        <w:tc>
          <w:tcPr>
            <w:tcW w:w="1230" w:type="dxa"/>
          </w:tcPr>
          <w:p w:rsidR="00DB11C2" w:rsidRPr="00DE6877" w:rsidRDefault="00DB11C2" w:rsidP="00D94011">
            <w:pPr>
              <w:widowControl/>
              <w:jc w:val="left"/>
            </w:pPr>
            <w:r w:rsidRPr="00C67FE1">
              <w:t>29</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Pr>
                <w:rFonts w:hint="eastAsia"/>
              </w:rPr>
              <w:t>第</w:t>
            </w:r>
            <w:r>
              <w:rPr>
                <w:rFonts w:hint="eastAsia"/>
              </w:rPr>
              <w:t>17</w:t>
            </w:r>
            <w:r w:rsidRPr="00564A7D">
              <w:rPr>
                <w:rFonts w:hint="eastAsia"/>
              </w:rPr>
              <w:t>期</w:t>
            </w:r>
          </w:p>
        </w:tc>
        <w:tc>
          <w:tcPr>
            <w:tcW w:w="1230" w:type="dxa"/>
          </w:tcPr>
          <w:p w:rsidR="00DB11C2" w:rsidRPr="00DE6877" w:rsidRDefault="00DB11C2" w:rsidP="00D94011">
            <w:pPr>
              <w:widowControl/>
              <w:jc w:val="left"/>
            </w:pPr>
            <w:r w:rsidRPr="00C67FE1">
              <w:t>2018/12/26</w:t>
            </w:r>
          </w:p>
        </w:tc>
        <w:tc>
          <w:tcPr>
            <w:tcW w:w="1215" w:type="dxa"/>
          </w:tcPr>
          <w:p w:rsidR="00DB11C2" w:rsidRPr="00DE6877" w:rsidRDefault="00DB11C2" w:rsidP="00D94011">
            <w:pPr>
              <w:widowControl/>
              <w:jc w:val="left"/>
            </w:pPr>
            <w:r w:rsidRPr="00C67FE1">
              <w:t>2019/1/1</w:t>
            </w:r>
          </w:p>
        </w:tc>
        <w:tc>
          <w:tcPr>
            <w:tcW w:w="1215" w:type="dxa"/>
          </w:tcPr>
          <w:p w:rsidR="00DB11C2" w:rsidRPr="00DE6877" w:rsidRDefault="00DB11C2" w:rsidP="00D94011">
            <w:pPr>
              <w:widowControl/>
              <w:jc w:val="left"/>
            </w:pPr>
            <w:r w:rsidRPr="00C67FE1">
              <w:t>2019/1/2</w:t>
            </w:r>
          </w:p>
        </w:tc>
        <w:tc>
          <w:tcPr>
            <w:tcW w:w="1216" w:type="dxa"/>
          </w:tcPr>
          <w:p w:rsidR="00DB11C2" w:rsidRPr="00DE6877" w:rsidRDefault="00DB11C2" w:rsidP="00D94011">
            <w:pPr>
              <w:widowControl/>
              <w:jc w:val="left"/>
            </w:pPr>
            <w:r w:rsidRPr="00C67FE1">
              <w:t>2019/2/12</w:t>
            </w:r>
          </w:p>
        </w:tc>
        <w:tc>
          <w:tcPr>
            <w:tcW w:w="1230" w:type="dxa"/>
          </w:tcPr>
          <w:p w:rsidR="00DB11C2" w:rsidRPr="00DE6877" w:rsidRDefault="00DB11C2" w:rsidP="00D94011">
            <w:pPr>
              <w:widowControl/>
              <w:jc w:val="left"/>
            </w:pPr>
            <w:r w:rsidRPr="00C67FE1">
              <w:t>41</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Pr>
                <w:rFonts w:hint="eastAsia"/>
              </w:rPr>
              <w:t>第</w:t>
            </w:r>
            <w:r>
              <w:rPr>
                <w:rFonts w:hint="eastAsia"/>
              </w:rPr>
              <w:t>18</w:t>
            </w:r>
            <w:r w:rsidRPr="00564A7D">
              <w:rPr>
                <w:rFonts w:hint="eastAsia"/>
              </w:rPr>
              <w:t>期</w:t>
            </w:r>
          </w:p>
        </w:tc>
        <w:tc>
          <w:tcPr>
            <w:tcW w:w="1230" w:type="dxa"/>
          </w:tcPr>
          <w:p w:rsidR="00DB11C2" w:rsidRPr="00DE6877" w:rsidRDefault="00DB11C2" w:rsidP="00D94011">
            <w:pPr>
              <w:widowControl/>
              <w:jc w:val="left"/>
            </w:pPr>
            <w:r w:rsidRPr="00C67FE1">
              <w:t>2019/2/5</w:t>
            </w:r>
          </w:p>
        </w:tc>
        <w:tc>
          <w:tcPr>
            <w:tcW w:w="1215" w:type="dxa"/>
          </w:tcPr>
          <w:p w:rsidR="00DB11C2" w:rsidRPr="00DE6877" w:rsidRDefault="00DB11C2" w:rsidP="00D94011">
            <w:pPr>
              <w:widowControl/>
              <w:jc w:val="left"/>
            </w:pPr>
            <w:r w:rsidRPr="00C67FE1">
              <w:t>2019/2/11</w:t>
            </w:r>
          </w:p>
        </w:tc>
        <w:tc>
          <w:tcPr>
            <w:tcW w:w="1215" w:type="dxa"/>
          </w:tcPr>
          <w:p w:rsidR="00DB11C2" w:rsidRPr="00DE6877" w:rsidRDefault="00DB11C2" w:rsidP="00D94011">
            <w:pPr>
              <w:widowControl/>
              <w:jc w:val="left"/>
            </w:pPr>
            <w:r w:rsidRPr="00C67FE1">
              <w:t>2019/2/12</w:t>
            </w:r>
          </w:p>
        </w:tc>
        <w:tc>
          <w:tcPr>
            <w:tcW w:w="1216" w:type="dxa"/>
          </w:tcPr>
          <w:p w:rsidR="00DB11C2" w:rsidRPr="00DE6877" w:rsidRDefault="00DB11C2" w:rsidP="00D94011">
            <w:pPr>
              <w:widowControl/>
              <w:jc w:val="left"/>
            </w:pPr>
            <w:r w:rsidRPr="00C67FE1">
              <w:t>2019/3/5</w:t>
            </w:r>
          </w:p>
        </w:tc>
        <w:tc>
          <w:tcPr>
            <w:tcW w:w="1230" w:type="dxa"/>
          </w:tcPr>
          <w:p w:rsidR="00DB11C2" w:rsidRPr="00DE6877" w:rsidRDefault="00DB11C2" w:rsidP="00D94011">
            <w:pPr>
              <w:widowControl/>
              <w:jc w:val="left"/>
            </w:pPr>
            <w:r w:rsidRPr="00C67FE1">
              <w:t>21</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Pr>
                <w:rFonts w:hint="eastAsia"/>
              </w:rPr>
              <w:lastRenderedPageBreak/>
              <w:t>第</w:t>
            </w:r>
            <w:r>
              <w:rPr>
                <w:rFonts w:hint="eastAsia"/>
              </w:rPr>
              <w:t>19</w:t>
            </w:r>
            <w:r w:rsidRPr="00564A7D">
              <w:rPr>
                <w:rFonts w:hint="eastAsia"/>
              </w:rPr>
              <w:t>期</w:t>
            </w:r>
          </w:p>
        </w:tc>
        <w:tc>
          <w:tcPr>
            <w:tcW w:w="1230" w:type="dxa"/>
          </w:tcPr>
          <w:p w:rsidR="00DB11C2" w:rsidRPr="00DE6877" w:rsidRDefault="00DB11C2" w:rsidP="00D94011">
            <w:pPr>
              <w:widowControl/>
              <w:jc w:val="left"/>
            </w:pPr>
            <w:r w:rsidRPr="00C67FE1">
              <w:t>2019/2/26</w:t>
            </w:r>
          </w:p>
        </w:tc>
        <w:tc>
          <w:tcPr>
            <w:tcW w:w="1215" w:type="dxa"/>
          </w:tcPr>
          <w:p w:rsidR="00DB11C2" w:rsidRPr="00DE6877" w:rsidRDefault="00DB11C2" w:rsidP="00D94011">
            <w:pPr>
              <w:widowControl/>
              <w:jc w:val="left"/>
            </w:pPr>
            <w:r w:rsidRPr="00C67FE1">
              <w:t>2019/3/4</w:t>
            </w:r>
          </w:p>
        </w:tc>
        <w:tc>
          <w:tcPr>
            <w:tcW w:w="1215" w:type="dxa"/>
          </w:tcPr>
          <w:p w:rsidR="00DB11C2" w:rsidRPr="00DE6877" w:rsidRDefault="00DB11C2" w:rsidP="00D94011">
            <w:pPr>
              <w:widowControl/>
              <w:jc w:val="left"/>
            </w:pPr>
            <w:r w:rsidRPr="00C67FE1">
              <w:t>2019/3/5</w:t>
            </w:r>
          </w:p>
        </w:tc>
        <w:tc>
          <w:tcPr>
            <w:tcW w:w="1216" w:type="dxa"/>
          </w:tcPr>
          <w:p w:rsidR="00DB11C2" w:rsidRPr="00DE6877" w:rsidRDefault="00DB11C2" w:rsidP="00D94011">
            <w:pPr>
              <w:widowControl/>
              <w:jc w:val="left"/>
            </w:pPr>
            <w:r w:rsidRPr="00C67FE1">
              <w:t>2019/4/2</w:t>
            </w:r>
          </w:p>
        </w:tc>
        <w:tc>
          <w:tcPr>
            <w:tcW w:w="1230" w:type="dxa"/>
          </w:tcPr>
          <w:p w:rsidR="00DB11C2" w:rsidRPr="00DE6877" w:rsidRDefault="00DB11C2" w:rsidP="00D94011">
            <w:pPr>
              <w:widowControl/>
              <w:jc w:val="left"/>
            </w:pPr>
            <w:r w:rsidRPr="00C67FE1">
              <w:t>28</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Pr>
                <w:rFonts w:hint="eastAsia"/>
              </w:rPr>
              <w:t>第</w:t>
            </w:r>
            <w:r>
              <w:rPr>
                <w:rFonts w:hint="eastAsia"/>
              </w:rPr>
              <w:t>20</w:t>
            </w:r>
            <w:r w:rsidRPr="00564A7D">
              <w:rPr>
                <w:rFonts w:hint="eastAsia"/>
              </w:rPr>
              <w:t>期</w:t>
            </w:r>
          </w:p>
        </w:tc>
        <w:tc>
          <w:tcPr>
            <w:tcW w:w="1230" w:type="dxa"/>
          </w:tcPr>
          <w:p w:rsidR="00DB11C2" w:rsidRPr="00DE6877" w:rsidRDefault="00DB11C2" w:rsidP="00D94011">
            <w:pPr>
              <w:widowControl/>
              <w:jc w:val="left"/>
            </w:pPr>
            <w:r w:rsidRPr="00C67FE1">
              <w:t>2019/3/26</w:t>
            </w:r>
          </w:p>
        </w:tc>
        <w:tc>
          <w:tcPr>
            <w:tcW w:w="1215" w:type="dxa"/>
          </w:tcPr>
          <w:p w:rsidR="00DB11C2" w:rsidRPr="00DE6877" w:rsidRDefault="00DB11C2" w:rsidP="00D94011">
            <w:pPr>
              <w:widowControl/>
              <w:jc w:val="left"/>
            </w:pPr>
            <w:r w:rsidRPr="00C67FE1">
              <w:t>2019/4/1</w:t>
            </w:r>
          </w:p>
        </w:tc>
        <w:tc>
          <w:tcPr>
            <w:tcW w:w="1215" w:type="dxa"/>
          </w:tcPr>
          <w:p w:rsidR="00DB11C2" w:rsidRPr="00DE6877" w:rsidRDefault="00DB11C2" w:rsidP="00D94011">
            <w:pPr>
              <w:widowControl/>
              <w:jc w:val="left"/>
            </w:pPr>
            <w:r w:rsidRPr="00C67FE1">
              <w:t>2019/4/2</w:t>
            </w:r>
          </w:p>
        </w:tc>
        <w:tc>
          <w:tcPr>
            <w:tcW w:w="1216" w:type="dxa"/>
          </w:tcPr>
          <w:p w:rsidR="00DB11C2" w:rsidRPr="00DE6877" w:rsidRDefault="00DB11C2" w:rsidP="00D94011">
            <w:pPr>
              <w:widowControl/>
              <w:jc w:val="left"/>
            </w:pPr>
            <w:r w:rsidRPr="00C67FE1">
              <w:t>2019/5/7</w:t>
            </w:r>
          </w:p>
        </w:tc>
        <w:tc>
          <w:tcPr>
            <w:tcW w:w="1230" w:type="dxa"/>
          </w:tcPr>
          <w:p w:rsidR="00DB11C2" w:rsidRPr="00DE6877" w:rsidRDefault="00DB11C2" w:rsidP="00D94011">
            <w:pPr>
              <w:widowControl/>
              <w:jc w:val="left"/>
            </w:pPr>
            <w:r w:rsidRPr="00C67FE1">
              <w:t>35</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Pr>
                <w:rFonts w:hint="eastAsia"/>
              </w:rPr>
              <w:t>第</w:t>
            </w:r>
            <w:r>
              <w:rPr>
                <w:rFonts w:hint="eastAsia"/>
              </w:rPr>
              <w:t>21</w:t>
            </w:r>
            <w:r w:rsidRPr="00564A7D">
              <w:rPr>
                <w:rFonts w:hint="eastAsia"/>
              </w:rPr>
              <w:t>期</w:t>
            </w:r>
          </w:p>
        </w:tc>
        <w:tc>
          <w:tcPr>
            <w:tcW w:w="1230" w:type="dxa"/>
          </w:tcPr>
          <w:p w:rsidR="00DB11C2" w:rsidRPr="00DE6877" w:rsidRDefault="00DB11C2" w:rsidP="00D94011">
            <w:pPr>
              <w:widowControl/>
              <w:jc w:val="left"/>
            </w:pPr>
            <w:r w:rsidRPr="00C67FE1">
              <w:t>2019/4/30</w:t>
            </w:r>
          </w:p>
        </w:tc>
        <w:tc>
          <w:tcPr>
            <w:tcW w:w="1215" w:type="dxa"/>
          </w:tcPr>
          <w:p w:rsidR="00DB11C2" w:rsidRPr="00DE6877" w:rsidRDefault="00DB11C2" w:rsidP="00D94011">
            <w:pPr>
              <w:widowControl/>
              <w:jc w:val="left"/>
            </w:pPr>
            <w:r w:rsidRPr="00C67FE1">
              <w:t>2019/5/6</w:t>
            </w:r>
          </w:p>
        </w:tc>
        <w:tc>
          <w:tcPr>
            <w:tcW w:w="1215" w:type="dxa"/>
          </w:tcPr>
          <w:p w:rsidR="00DB11C2" w:rsidRPr="00DE6877" w:rsidRDefault="00DB11C2" w:rsidP="00D94011">
            <w:pPr>
              <w:widowControl/>
              <w:jc w:val="left"/>
            </w:pPr>
            <w:r w:rsidRPr="00C67FE1">
              <w:t>2019/5/7</w:t>
            </w:r>
          </w:p>
        </w:tc>
        <w:tc>
          <w:tcPr>
            <w:tcW w:w="1216" w:type="dxa"/>
          </w:tcPr>
          <w:p w:rsidR="00DB11C2" w:rsidRPr="00DE6877" w:rsidRDefault="00DB11C2" w:rsidP="00D94011">
            <w:pPr>
              <w:widowControl/>
              <w:jc w:val="left"/>
            </w:pPr>
            <w:r w:rsidRPr="00C67FE1">
              <w:t>2019/6/4</w:t>
            </w:r>
          </w:p>
        </w:tc>
        <w:tc>
          <w:tcPr>
            <w:tcW w:w="1230" w:type="dxa"/>
          </w:tcPr>
          <w:p w:rsidR="00DB11C2" w:rsidRPr="00DE6877" w:rsidRDefault="00DB11C2" w:rsidP="00D94011">
            <w:pPr>
              <w:widowControl/>
              <w:jc w:val="left"/>
            </w:pPr>
            <w:r w:rsidRPr="00C67FE1">
              <w:t>28</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Pr>
                <w:rFonts w:hint="eastAsia"/>
              </w:rPr>
              <w:t>第</w:t>
            </w:r>
            <w:r>
              <w:rPr>
                <w:rFonts w:hint="eastAsia"/>
              </w:rPr>
              <w:t>22</w:t>
            </w:r>
            <w:r w:rsidRPr="00564A7D">
              <w:rPr>
                <w:rFonts w:hint="eastAsia"/>
              </w:rPr>
              <w:t>期</w:t>
            </w:r>
          </w:p>
        </w:tc>
        <w:tc>
          <w:tcPr>
            <w:tcW w:w="1230" w:type="dxa"/>
          </w:tcPr>
          <w:p w:rsidR="00DB11C2" w:rsidRPr="00DE6877" w:rsidRDefault="00DB11C2" w:rsidP="00D94011">
            <w:pPr>
              <w:widowControl/>
              <w:jc w:val="left"/>
            </w:pPr>
            <w:r w:rsidRPr="00C67FE1">
              <w:t>2019/5/28</w:t>
            </w:r>
          </w:p>
        </w:tc>
        <w:tc>
          <w:tcPr>
            <w:tcW w:w="1215" w:type="dxa"/>
          </w:tcPr>
          <w:p w:rsidR="00DB11C2" w:rsidRPr="00DE6877" w:rsidRDefault="00DB11C2" w:rsidP="00D94011">
            <w:pPr>
              <w:widowControl/>
              <w:jc w:val="left"/>
            </w:pPr>
            <w:r w:rsidRPr="00C67FE1">
              <w:t>2019/6/3</w:t>
            </w:r>
          </w:p>
        </w:tc>
        <w:tc>
          <w:tcPr>
            <w:tcW w:w="1215" w:type="dxa"/>
          </w:tcPr>
          <w:p w:rsidR="00DB11C2" w:rsidRPr="00DE6877" w:rsidRDefault="00DB11C2" w:rsidP="00D94011">
            <w:pPr>
              <w:widowControl/>
              <w:jc w:val="left"/>
            </w:pPr>
            <w:r w:rsidRPr="00C67FE1">
              <w:t>2019/6/4</w:t>
            </w:r>
          </w:p>
        </w:tc>
        <w:tc>
          <w:tcPr>
            <w:tcW w:w="1216" w:type="dxa"/>
          </w:tcPr>
          <w:p w:rsidR="00DB11C2" w:rsidRPr="00DE6877" w:rsidRDefault="00DB11C2" w:rsidP="00D94011">
            <w:pPr>
              <w:widowControl/>
              <w:jc w:val="left"/>
            </w:pPr>
            <w:r w:rsidRPr="00C67FE1">
              <w:t>2019/7/2</w:t>
            </w:r>
          </w:p>
        </w:tc>
        <w:tc>
          <w:tcPr>
            <w:tcW w:w="1230" w:type="dxa"/>
          </w:tcPr>
          <w:p w:rsidR="00DB11C2" w:rsidRPr="00DE6877" w:rsidRDefault="00DB11C2" w:rsidP="00D94011">
            <w:pPr>
              <w:widowControl/>
              <w:jc w:val="left"/>
            </w:pPr>
            <w:r w:rsidRPr="00C67FE1">
              <w:t>28</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Pr>
                <w:rFonts w:hint="eastAsia"/>
              </w:rPr>
              <w:t>第</w:t>
            </w:r>
            <w:r>
              <w:rPr>
                <w:rFonts w:hint="eastAsia"/>
              </w:rPr>
              <w:t>23</w:t>
            </w:r>
            <w:r w:rsidRPr="00564A7D">
              <w:rPr>
                <w:rFonts w:hint="eastAsia"/>
              </w:rPr>
              <w:t>期</w:t>
            </w:r>
          </w:p>
        </w:tc>
        <w:tc>
          <w:tcPr>
            <w:tcW w:w="1230" w:type="dxa"/>
          </w:tcPr>
          <w:p w:rsidR="00DB11C2" w:rsidRPr="00DE6877" w:rsidRDefault="00DB11C2" w:rsidP="00D94011">
            <w:pPr>
              <w:widowControl/>
              <w:jc w:val="left"/>
            </w:pPr>
            <w:r w:rsidRPr="00C67FE1">
              <w:t>2019/6/25</w:t>
            </w:r>
          </w:p>
        </w:tc>
        <w:tc>
          <w:tcPr>
            <w:tcW w:w="1215" w:type="dxa"/>
          </w:tcPr>
          <w:p w:rsidR="00DB11C2" w:rsidRPr="00DE6877" w:rsidRDefault="00DB11C2" w:rsidP="00D94011">
            <w:pPr>
              <w:widowControl/>
              <w:jc w:val="left"/>
            </w:pPr>
            <w:r w:rsidRPr="00C67FE1">
              <w:t>2019/7/1</w:t>
            </w:r>
          </w:p>
        </w:tc>
        <w:tc>
          <w:tcPr>
            <w:tcW w:w="1215" w:type="dxa"/>
          </w:tcPr>
          <w:p w:rsidR="00DB11C2" w:rsidRPr="00DE6877" w:rsidRDefault="00DB11C2" w:rsidP="00D94011">
            <w:pPr>
              <w:widowControl/>
              <w:jc w:val="left"/>
            </w:pPr>
            <w:r w:rsidRPr="00C67FE1">
              <w:t>2019/7/2</w:t>
            </w:r>
          </w:p>
        </w:tc>
        <w:tc>
          <w:tcPr>
            <w:tcW w:w="1216" w:type="dxa"/>
          </w:tcPr>
          <w:p w:rsidR="00DB11C2" w:rsidRPr="00DE6877" w:rsidRDefault="00DB11C2" w:rsidP="00D94011">
            <w:pPr>
              <w:widowControl/>
              <w:jc w:val="left"/>
            </w:pPr>
            <w:r w:rsidRPr="00C67FE1">
              <w:t>2019/8/6</w:t>
            </w:r>
          </w:p>
        </w:tc>
        <w:tc>
          <w:tcPr>
            <w:tcW w:w="1230" w:type="dxa"/>
          </w:tcPr>
          <w:p w:rsidR="00DB11C2" w:rsidRPr="00DE6877" w:rsidRDefault="00DB11C2" w:rsidP="00D94011">
            <w:pPr>
              <w:widowControl/>
              <w:jc w:val="left"/>
            </w:pPr>
            <w:r w:rsidRPr="00C67FE1">
              <w:t>35</w:t>
            </w:r>
          </w:p>
        </w:tc>
        <w:tc>
          <w:tcPr>
            <w:tcW w:w="1210" w:type="dxa"/>
          </w:tcPr>
          <w:p w:rsidR="00DB11C2" w:rsidRDefault="00DB11C2" w:rsidP="00D94011">
            <w:pPr>
              <w:widowControl/>
              <w:jc w:val="left"/>
              <w:rPr>
                <w:rFonts w:ascii="Arial" w:hAnsi="Arial" w:cs="Arial"/>
                <w:b/>
                <w:bCs/>
                <w:kern w:val="0"/>
                <w:sz w:val="18"/>
                <w:szCs w:val="18"/>
              </w:rPr>
            </w:pPr>
          </w:p>
        </w:tc>
      </w:tr>
      <w:tr w:rsidR="00DB11C2" w:rsidTr="00D94011">
        <w:tc>
          <w:tcPr>
            <w:tcW w:w="1206" w:type="dxa"/>
          </w:tcPr>
          <w:p w:rsidR="00DB11C2" w:rsidRDefault="00DB11C2" w:rsidP="00D94011">
            <w:pPr>
              <w:widowControl/>
              <w:jc w:val="left"/>
              <w:rPr>
                <w:rFonts w:ascii="Arial" w:hAnsi="Arial" w:cs="Arial"/>
                <w:b/>
                <w:bCs/>
                <w:kern w:val="0"/>
                <w:sz w:val="18"/>
                <w:szCs w:val="18"/>
              </w:rPr>
            </w:pPr>
            <w:r>
              <w:rPr>
                <w:rFonts w:hint="eastAsia"/>
              </w:rPr>
              <w:t>第</w:t>
            </w:r>
            <w:r>
              <w:rPr>
                <w:rFonts w:hint="eastAsia"/>
              </w:rPr>
              <w:t>24</w:t>
            </w:r>
            <w:r w:rsidRPr="00564A7D">
              <w:rPr>
                <w:rFonts w:hint="eastAsia"/>
              </w:rPr>
              <w:t>期</w:t>
            </w:r>
          </w:p>
        </w:tc>
        <w:tc>
          <w:tcPr>
            <w:tcW w:w="1230" w:type="dxa"/>
          </w:tcPr>
          <w:p w:rsidR="00DB11C2" w:rsidRPr="00C67FE1" w:rsidRDefault="00DB11C2" w:rsidP="00D94011">
            <w:pPr>
              <w:widowControl/>
              <w:jc w:val="left"/>
            </w:pPr>
            <w:r w:rsidRPr="005B7556">
              <w:t>2019/7/30</w:t>
            </w:r>
          </w:p>
        </w:tc>
        <w:tc>
          <w:tcPr>
            <w:tcW w:w="1215" w:type="dxa"/>
          </w:tcPr>
          <w:p w:rsidR="00DB11C2" w:rsidRPr="00C67FE1" w:rsidRDefault="00DB11C2" w:rsidP="00D94011">
            <w:pPr>
              <w:widowControl/>
              <w:jc w:val="left"/>
            </w:pPr>
            <w:r w:rsidRPr="005B7556">
              <w:t>2019/8/5</w:t>
            </w:r>
          </w:p>
        </w:tc>
        <w:tc>
          <w:tcPr>
            <w:tcW w:w="1215" w:type="dxa"/>
          </w:tcPr>
          <w:p w:rsidR="00DB11C2" w:rsidRPr="00C67FE1" w:rsidRDefault="00DB11C2" w:rsidP="00D94011">
            <w:pPr>
              <w:widowControl/>
              <w:jc w:val="left"/>
            </w:pPr>
            <w:r w:rsidRPr="005B7556">
              <w:t>2019/8/6</w:t>
            </w:r>
          </w:p>
        </w:tc>
        <w:tc>
          <w:tcPr>
            <w:tcW w:w="1216" w:type="dxa"/>
          </w:tcPr>
          <w:p w:rsidR="00DB11C2" w:rsidRPr="00C67FE1" w:rsidRDefault="00DB11C2" w:rsidP="00D94011">
            <w:pPr>
              <w:widowControl/>
              <w:jc w:val="left"/>
            </w:pPr>
            <w:r w:rsidRPr="005B7556">
              <w:t>2019/9/3</w:t>
            </w:r>
          </w:p>
        </w:tc>
        <w:tc>
          <w:tcPr>
            <w:tcW w:w="1230" w:type="dxa"/>
          </w:tcPr>
          <w:p w:rsidR="00DB11C2" w:rsidRPr="00C67FE1" w:rsidRDefault="00DB11C2" w:rsidP="00D94011">
            <w:pPr>
              <w:widowControl/>
              <w:jc w:val="left"/>
            </w:pPr>
            <w:r w:rsidRPr="005B7556">
              <w:t>28</w:t>
            </w:r>
          </w:p>
        </w:tc>
        <w:tc>
          <w:tcPr>
            <w:tcW w:w="1210" w:type="dxa"/>
          </w:tcPr>
          <w:p w:rsidR="00DB11C2" w:rsidRDefault="00DB11C2" w:rsidP="00D94011">
            <w:pPr>
              <w:widowControl/>
              <w:jc w:val="left"/>
              <w:rPr>
                <w:rFonts w:ascii="Arial" w:hAnsi="Arial" w:cs="Arial"/>
                <w:b/>
                <w:bCs/>
                <w:kern w:val="0"/>
                <w:sz w:val="18"/>
                <w:szCs w:val="18"/>
              </w:rPr>
            </w:pPr>
          </w:p>
        </w:tc>
      </w:tr>
    </w:tbl>
    <w:p w:rsidR="00DB11C2" w:rsidRPr="008240E6" w:rsidRDefault="00DB11C2" w:rsidP="00DB11C2">
      <w:pPr>
        <w:widowControl/>
        <w:jc w:val="left"/>
        <w:rPr>
          <w:rFonts w:ascii="Arial" w:hAnsi="Arial" w:cs="Arial"/>
          <w:b/>
          <w:bCs/>
          <w:kern w:val="0"/>
          <w:sz w:val="18"/>
          <w:szCs w:val="18"/>
        </w:rPr>
      </w:pPr>
    </w:p>
    <w:p w:rsidR="00DB11C2" w:rsidRPr="008240E6" w:rsidRDefault="00DB11C2" w:rsidP="00DB11C2">
      <w:pPr>
        <w:widowControl/>
        <w:jc w:val="left"/>
        <w:rPr>
          <w:rFonts w:ascii="Arial" w:hAnsi="Arial" w:cs="Arial"/>
          <w:b/>
          <w:bCs/>
          <w:kern w:val="0"/>
          <w:sz w:val="18"/>
          <w:szCs w:val="18"/>
        </w:rPr>
      </w:pPr>
      <w:r w:rsidRPr="008240E6">
        <w:rPr>
          <w:rFonts w:ascii="Arial" w:hAnsi="Arial" w:cs="Arial" w:hint="eastAsia"/>
          <w:b/>
          <w:bCs/>
          <w:kern w:val="0"/>
          <w:sz w:val="18"/>
          <w:szCs w:val="18"/>
        </w:rPr>
        <w:t>如发生市场剧烈变动或政策调整等对理财产品收益产生影响的情形，银行可对将启用的预期收益率予以调整并公布。</w:t>
      </w:r>
    </w:p>
    <w:p w:rsidR="00DB11C2" w:rsidRPr="008240E6" w:rsidRDefault="00DB11C2" w:rsidP="00DB11C2">
      <w:pPr>
        <w:widowControl/>
        <w:jc w:val="left"/>
        <w:rPr>
          <w:rFonts w:ascii="Arial" w:hAnsi="Arial" w:cs="Arial"/>
          <w:b/>
          <w:bCs/>
          <w:kern w:val="0"/>
          <w:sz w:val="18"/>
          <w:szCs w:val="18"/>
        </w:rPr>
      </w:pPr>
      <w:r w:rsidRPr="008240E6">
        <w:rPr>
          <w:rFonts w:ascii="Arial" w:hAnsi="Arial" w:cs="Arial" w:hint="eastAsia"/>
          <w:b/>
          <w:bCs/>
          <w:kern w:val="0"/>
          <w:sz w:val="18"/>
          <w:szCs w:val="18"/>
        </w:rPr>
        <w:t>四、理财收益计算</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在理财计划所投资</w:t>
      </w:r>
      <w:proofErr w:type="gramStart"/>
      <w:r w:rsidRPr="008240E6">
        <w:rPr>
          <w:rFonts w:ascii="Arial" w:hAnsi="Arial" w:cs="Arial" w:hint="eastAsia"/>
          <w:bCs/>
          <w:kern w:val="0"/>
          <w:sz w:val="18"/>
          <w:szCs w:val="18"/>
        </w:rPr>
        <w:t>产正常</w:t>
      </w:r>
      <w:proofErr w:type="gramEnd"/>
      <w:r w:rsidRPr="008240E6">
        <w:rPr>
          <w:rFonts w:ascii="Arial" w:hAnsi="Arial" w:cs="Arial" w:hint="eastAsia"/>
          <w:bCs/>
          <w:kern w:val="0"/>
          <w:sz w:val="18"/>
          <w:szCs w:val="18"/>
        </w:rPr>
        <w:t>处置的情况下，投资者理财收益按每个投资周期的天数和该投资周期</w:t>
      </w:r>
      <w:proofErr w:type="gramStart"/>
      <w:r w:rsidRPr="008240E6">
        <w:rPr>
          <w:rFonts w:ascii="Arial" w:hAnsi="Arial" w:cs="Arial" w:hint="eastAsia"/>
          <w:bCs/>
          <w:kern w:val="0"/>
          <w:sz w:val="18"/>
          <w:szCs w:val="18"/>
        </w:rPr>
        <w:t>预期年化收益率</w:t>
      </w:r>
      <w:proofErr w:type="gramEnd"/>
      <w:r w:rsidRPr="008240E6">
        <w:rPr>
          <w:rFonts w:ascii="Arial" w:hAnsi="Arial" w:cs="Arial" w:hint="eastAsia"/>
          <w:bCs/>
          <w:kern w:val="0"/>
          <w:sz w:val="18"/>
          <w:szCs w:val="18"/>
        </w:rPr>
        <w:t>分次计算：</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投资者本投资周期的理财收益</w:t>
      </w:r>
      <w:r w:rsidRPr="008240E6">
        <w:rPr>
          <w:rFonts w:ascii="Arial" w:hAnsi="Arial" w:cs="Arial" w:hint="eastAsia"/>
          <w:bCs/>
          <w:kern w:val="0"/>
          <w:sz w:val="18"/>
          <w:szCs w:val="18"/>
        </w:rPr>
        <w:t>=</w:t>
      </w:r>
      <w:r w:rsidRPr="008240E6">
        <w:rPr>
          <w:rFonts w:ascii="Arial" w:hAnsi="Arial" w:cs="Arial" w:hint="eastAsia"/>
          <w:bCs/>
          <w:kern w:val="0"/>
          <w:sz w:val="18"/>
          <w:szCs w:val="18"/>
        </w:rPr>
        <w:t>投资者本投资周期持有的余额×本投资周期</w:t>
      </w:r>
      <w:proofErr w:type="gramStart"/>
      <w:r w:rsidRPr="008240E6">
        <w:rPr>
          <w:rFonts w:ascii="Arial" w:hAnsi="Arial" w:cs="Arial" w:hint="eastAsia"/>
          <w:bCs/>
          <w:kern w:val="0"/>
          <w:sz w:val="18"/>
          <w:szCs w:val="18"/>
        </w:rPr>
        <w:t>预期年化收益率</w:t>
      </w:r>
      <w:proofErr w:type="gramEnd"/>
      <w:r w:rsidRPr="008240E6">
        <w:rPr>
          <w:rFonts w:ascii="Arial" w:hAnsi="Arial" w:cs="Arial" w:hint="eastAsia"/>
          <w:bCs/>
          <w:kern w:val="0"/>
          <w:sz w:val="18"/>
          <w:szCs w:val="18"/>
        </w:rPr>
        <w:t>×理财收益天数</w:t>
      </w:r>
      <w:r w:rsidRPr="008240E6">
        <w:rPr>
          <w:rFonts w:ascii="Arial" w:hAnsi="Arial" w:cs="Arial" w:hint="eastAsia"/>
          <w:bCs/>
          <w:kern w:val="0"/>
          <w:sz w:val="18"/>
          <w:szCs w:val="18"/>
        </w:rPr>
        <w:t xml:space="preserve">/365 </w:t>
      </w:r>
      <w:r w:rsidRPr="008240E6">
        <w:rPr>
          <w:rFonts w:ascii="Arial" w:hAnsi="Arial" w:cs="Arial" w:hint="eastAsia"/>
          <w:bCs/>
          <w:kern w:val="0"/>
          <w:sz w:val="18"/>
          <w:szCs w:val="18"/>
        </w:rPr>
        <w:t>。</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在资产无法正常处置的情况下，须根据资产实际出让或处分情况来计算投资者应得本金及收益。</w:t>
      </w:r>
    </w:p>
    <w:p w:rsidR="00DB11C2" w:rsidRPr="008240E6" w:rsidRDefault="00DB11C2" w:rsidP="00DB11C2">
      <w:pPr>
        <w:widowControl/>
        <w:ind w:firstLineChars="200" w:firstLine="360"/>
        <w:jc w:val="left"/>
        <w:rPr>
          <w:rFonts w:ascii="Arial" w:hAnsi="Arial" w:cs="Arial"/>
          <w:b/>
          <w:bCs/>
          <w:kern w:val="0"/>
          <w:sz w:val="18"/>
          <w:szCs w:val="18"/>
        </w:rPr>
      </w:pPr>
      <w:r w:rsidRPr="008240E6">
        <w:rPr>
          <w:rFonts w:ascii="Arial" w:hAnsi="Arial" w:cs="Arial" w:hint="eastAsia"/>
          <w:bCs/>
          <w:kern w:val="0"/>
          <w:sz w:val="18"/>
          <w:szCs w:val="18"/>
        </w:rPr>
        <w:t>示例：假设投资者在某投资周期持有</w:t>
      </w:r>
      <w:r w:rsidRPr="008240E6">
        <w:rPr>
          <w:rFonts w:ascii="Arial" w:hAnsi="Arial" w:cs="Arial" w:hint="eastAsia"/>
          <w:bCs/>
          <w:kern w:val="0"/>
          <w:sz w:val="18"/>
          <w:szCs w:val="18"/>
        </w:rPr>
        <w:t>500000</w:t>
      </w:r>
      <w:r w:rsidRPr="008240E6">
        <w:rPr>
          <w:rFonts w:ascii="Arial" w:hAnsi="Arial" w:cs="Arial" w:hint="eastAsia"/>
          <w:bCs/>
          <w:kern w:val="0"/>
          <w:sz w:val="18"/>
          <w:szCs w:val="18"/>
        </w:rPr>
        <w:t>份本理财计划，该投资周期</w:t>
      </w:r>
      <w:proofErr w:type="gramStart"/>
      <w:r w:rsidRPr="008240E6">
        <w:rPr>
          <w:rFonts w:ascii="Arial" w:hAnsi="Arial" w:cs="Arial" w:hint="eastAsia"/>
          <w:bCs/>
          <w:kern w:val="0"/>
          <w:sz w:val="18"/>
          <w:szCs w:val="18"/>
        </w:rPr>
        <w:t>预期年化收益率</w:t>
      </w:r>
      <w:proofErr w:type="gramEnd"/>
      <w:r w:rsidRPr="008240E6">
        <w:rPr>
          <w:rFonts w:ascii="Arial" w:hAnsi="Arial" w:cs="Arial" w:hint="eastAsia"/>
          <w:bCs/>
          <w:kern w:val="0"/>
          <w:sz w:val="18"/>
          <w:szCs w:val="18"/>
        </w:rPr>
        <w:t>为</w:t>
      </w:r>
      <w:r w:rsidRPr="008240E6">
        <w:rPr>
          <w:rFonts w:ascii="Arial" w:hAnsi="Arial" w:cs="Arial" w:hint="eastAsia"/>
          <w:bCs/>
          <w:kern w:val="0"/>
          <w:sz w:val="18"/>
          <w:szCs w:val="18"/>
        </w:rPr>
        <w:t>4.70%</w:t>
      </w:r>
      <w:r w:rsidRPr="008240E6">
        <w:rPr>
          <w:rFonts w:ascii="Arial" w:hAnsi="Arial" w:cs="Arial" w:hint="eastAsia"/>
          <w:bCs/>
          <w:kern w:val="0"/>
          <w:sz w:val="18"/>
          <w:szCs w:val="18"/>
        </w:rPr>
        <w:t>，在正常情况下投资者本投资周期可获得的理财收益为：</w:t>
      </w:r>
      <w:r w:rsidRPr="008240E6">
        <w:rPr>
          <w:rFonts w:ascii="Arial" w:hAnsi="Arial" w:cs="Arial" w:hint="eastAsia"/>
          <w:bCs/>
          <w:kern w:val="0"/>
          <w:sz w:val="18"/>
          <w:szCs w:val="18"/>
        </w:rPr>
        <w:t>500000</w:t>
      </w:r>
      <w:r w:rsidRPr="008240E6">
        <w:rPr>
          <w:rFonts w:ascii="Arial" w:hAnsi="Arial" w:cs="Arial" w:hint="eastAsia"/>
          <w:bCs/>
          <w:kern w:val="0"/>
          <w:sz w:val="18"/>
          <w:szCs w:val="18"/>
        </w:rPr>
        <w:t>×</w:t>
      </w:r>
      <w:r w:rsidRPr="008240E6">
        <w:rPr>
          <w:rFonts w:ascii="Arial" w:hAnsi="Arial" w:cs="Arial" w:hint="eastAsia"/>
          <w:bCs/>
          <w:kern w:val="0"/>
          <w:sz w:val="18"/>
          <w:szCs w:val="18"/>
        </w:rPr>
        <w:t>4.70%/365</w:t>
      </w:r>
      <w:r w:rsidRPr="008240E6">
        <w:rPr>
          <w:rFonts w:ascii="Arial" w:hAnsi="Arial" w:cs="Arial" w:hint="eastAsia"/>
          <w:bCs/>
          <w:kern w:val="0"/>
          <w:sz w:val="18"/>
          <w:szCs w:val="18"/>
        </w:rPr>
        <w:t>×</w:t>
      </w:r>
      <w:r w:rsidRPr="008240E6">
        <w:rPr>
          <w:rFonts w:ascii="Arial" w:hAnsi="Arial" w:cs="Arial" w:hint="eastAsia"/>
          <w:bCs/>
          <w:kern w:val="0"/>
          <w:sz w:val="18"/>
          <w:szCs w:val="18"/>
        </w:rPr>
        <w:t>28=1802.74</w:t>
      </w:r>
      <w:r w:rsidRPr="008240E6">
        <w:rPr>
          <w:rFonts w:ascii="Arial" w:hAnsi="Arial" w:cs="Arial" w:hint="eastAsia"/>
          <w:bCs/>
          <w:kern w:val="0"/>
          <w:sz w:val="18"/>
          <w:szCs w:val="18"/>
        </w:rPr>
        <w:t>元</w:t>
      </w:r>
      <w:r w:rsidRPr="008240E6">
        <w:rPr>
          <w:rFonts w:ascii="Arial" w:hAnsi="Arial" w:cs="Arial" w:hint="eastAsia"/>
          <w:b/>
          <w:bCs/>
          <w:kern w:val="0"/>
          <w:sz w:val="18"/>
          <w:szCs w:val="18"/>
        </w:rPr>
        <w:t>（测算收益不等于实际收益，投资须谨慎）。</w:t>
      </w:r>
    </w:p>
    <w:p w:rsidR="00DB11C2" w:rsidRPr="008240E6" w:rsidRDefault="00DB11C2" w:rsidP="00DB11C2">
      <w:pPr>
        <w:widowControl/>
        <w:jc w:val="left"/>
        <w:rPr>
          <w:rFonts w:ascii="Arial" w:hAnsi="Arial" w:cs="Arial"/>
          <w:b/>
          <w:bCs/>
          <w:kern w:val="0"/>
          <w:sz w:val="18"/>
          <w:szCs w:val="18"/>
        </w:rPr>
      </w:pPr>
      <w:r w:rsidRPr="008240E6">
        <w:rPr>
          <w:rFonts w:ascii="Arial" w:hAnsi="Arial" w:cs="Arial" w:hint="eastAsia"/>
          <w:b/>
          <w:bCs/>
          <w:kern w:val="0"/>
          <w:sz w:val="18"/>
          <w:szCs w:val="18"/>
        </w:rPr>
        <w:t>五、本金及理财收益支付</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1.</w:t>
      </w:r>
      <w:r w:rsidRPr="008240E6">
        <w:rPr>
          <w:rFonts w:ascii="Arial" w:hAnsi="Arial" w:cs="Arial" w:hint="eastAsia"/>
          <w:bCs/>
          <w:kern w:val="0"/>
          <w:sz w:val="18"/>
          <w:szCs w:val="18"/>
        </w:rPr>
        <w:t>理财收益支付</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在资产正常处置的情况下，河北银行将于每个投资周期终止日当日向投资者支付该投资周期的理财收益。</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2.</w:t>
      </w:r>
      <w:r w:rsidRPr="008240E6">
        <w:rPr>
          <w:rFonts w:ascii="Arial" w:hAnsi="Arial" w:cs="Arial" w:hint="eastAsia"/>
          <w:bCs/>
          <w:kern w:val="0"/>
          <w:sz w:val="18"/>
          <w:szCs w:val="18"/>
        </w:rPr>
        <w:t>理财本金支付</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w:t>
      </w:r>
      <w:r w:rsidRPr="008240E6">
        <w:rPr>
          <w:rFonts w:ascii="Arial" w:hAnsi="Arial" w:cs="Arial" w:hint="eastAsia"/>
          <w:bCs/>
          <w:kern w:val="0"/>
          <w:sz w:val="18"/>
          <w:szCs w:val="18"/>
        </w:rPr>
        <w:t>1</w:t>
      </w:r>
      <w:r w:rsidRPr="008240E6">
        <w:rPr>
          <w:rFonts w:ascii="Arial" w:hAnsi="Arial" w:cs="Arial" w:hint="eastAsia"/>
          <w:bCs/>
          <w:kern w:val="0"/>
          <w:sz w:val="18"/>
          <w:szCs w:val="18"/>
        </w:rPr>
        <w:t>）投资者持有到期本理财计划，河北银行将在理财计划到期日后的</w:t>
      </w:r>
      <w:r w:rsidRPr="008240E6">
        <w:rPr>
          <w:rFonts w:ascii="Arial" w:hAnsi="Arial" w:cs="Arial" w:hint="eastAsia"/>
          <w:bCs/>
          <w:kern w:val="0"/>
          <w:sz w:val="18"/>
          <w:szCs w:val="18"/>
        </w:rPr>
        <w:t>3</w:t>
      </w:r>
      <w:r w:rsidRPr="008240E6">
        <w:rPr>
          <w:rFonts w:ascii="Arial" w:hAnsi="Arial" w:cs="Arial" w:hint="eastAsia"/>
          <w:bCs/>
          <w:kern w:val="0"/>
          <w:sz w:val="18"/>
          <w:szCs w:val="18"/>
        </w:rPr>
        <w:t>个工作日内将本金划转至投资者账户；</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w:t>
      </w:r>
      <w:r w:rsidRPr="008240E6">
        <w:rPr>
          <w:rFonts w:ascii="Arial" w:hAnsi="Arial" w:cs="Arial" w:hint="eastAsia"/>
          <w:bCs/>
          <w:kern w:val="0"/>
          <w:sz w:val="18"/>
          <w:szCs w:val="18"/>
        </w:rPr>
        <w:t>2</w:t>
      </w:r>
      <w:r w:rsidRPr="008240E6">
        <w:rPr>
          <w:rFonts w:ascii="Arial" w:hAnsi="Arial" w:cs="Arial" w:hint="eastAsia"/>
          <w:bCs/>
          <w:kern w:val="0"/>
          <w:sz w:val="18"/>
          <w:szCs w:val="18"/>
        </w:rPr>
        <w:t>）投资者在某投资周期赎回本理财计划时，在资产正常处置的情况下，河北银行将于该投资周期的终止日将赎回本金金额划转至投资者账户。</w:t>
      </w:r>
    </w:p>
    <w:p w:rsidR="00DB11C2" w:rsidRPr="008240E6" w:rsidRDefault="00DB11C2" w:rsidP="00DB11C2">
      <w:pPr>
        <w:widowControl/>
        <w:jc w:val="left"/>
        <w:rPr>
          <w:rFonts w:ascii="Arial" w:hAnsi="Arial" w:cs="Arial"/>
          <w:b/>
          <w:bCs/>
          <w:kern w:val="0"/>
          <w:sz w:val="18"/>
          <w:szCs w:val="18"/>
        </w:rPr>
      </w:pPr>
      <w:r w:rsidRPr="008240E6">
        <w:rPr>
          <w:rFonts w:ascii="Arial" w:hAnsi="Arial" w:cs="Arial" w:hint="eastAsia"/>
          <w:b/>
          <w:bCs/>
          <w:kern w:val="0"/>
          <w:sz w:val="18"/>
          <w:szCs w:val="18"/>
        </w:rPr>
        <w:t>六、申购和赎回</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1.</w:t>
      </w:r>
      <w:r w:rsidRPr="008240E6">
        <w:rPr>
          <w:rFonts w:ascii="Arial" w:hAnsi="Arial" w:cs="Arial" w:hint="eastAsia"/>
          <w:bCs/>
          <w:kern w:val="0"/>
          <w:sz w:val="18"/>
          <w:szCs w:val="18"/>
        </w:rPr>
        <w:t>投资者可以在</w:t>
      </w:r>
      <w:proofErr w:type="gramStart"/>
      <w:r w:rsidRPr="008240E6">
        <w:rPr>
          <w:rFonts w:ascii="Arial" w:hAnsi="Arial" w:cs="Arial" w:hint="eastAsia"/>
          <w:bCs/>
          <w:kern w:val="0"/>
          <w:sz w:val="18"/>
          <w:szCs w:val="18"/>
        </w:rPr>
        <w:t>申赎交易</w:t>
      </w:r>
      <w:proofErr w:type="gramEnd"/>
      <w:r w:rsidRPr="008240E6">
        <w:rPr>
          <w:rFonts w:ascii="Arial" w:hAnsi="Arial" w:cs="Arial" w:hint="eastAsia"/>
          <w:bCs/>
          <w:kern w:val="0"/>
          <w:sz w:val="18"/>
          <w:szCs w:val="18"/>
        </w:rPr>
        <w:t>日的规定时间内，通过河北银行营业网点、网上银行进行申购或赎回本理财计划。</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2.</w:t>
      </w:r>
      <w:r w:rsidRPr="008240E6">
        <w:rPr>
          <w:rFonts w:ascii="Arial" w:hAnsi="Arial" w:cs="Arial" w:hint="eastAsia"/>
          <w:bCs/>
          <w:kern w:val="0"/>
          <w:sz w:val="18"/>
          <w:szCs w:val="18"/>
        </w:rPr>
        <w:t>申购资金将于提交申购申请后的投资周期起始日起计算收益。示例：</w:t>
      </w:r>
      <w:r w:rsidRPr="008240E6">
        <w:rPr>
          <w:rFonts w:ascii="Arial" w:hAnsi="Arial" w:cs="Arial" w:hint="eastAsia"/>
          <w:bCs/>
          <w:kern w:val="0"/>
          <w:sz w:val="18"/>
          <w:szCs w:val="18"/>
        </w:rPr>
        <w:t>201</w:t>
      </w:r>
      <w:r>
        <w:rPr>
          <w:rFonts w:ascii="Arial" w:hAnsi="Arial" w:cs="Arial" w:hint="eastAsia"/>
          <w:bCs/>
          <w:kern w:val="0"/>
          <w:sz w:val="18"/>
          <w:szCs w:val="18"/>
        </w:rPr>
        <w:t>7</w:t>
      </w:r>
      <w:r w:rsidRPr="008240E6">
        <w:rPr>
          <w:rFonts w:ascii="Arial" w:hAnsi="Arial" w:cs="Arial" w:hint="eastAsia"/>
          <w:bCs/>
          <w:kern w:val="0"/>
          <w:sz w:val="18"/>
          <w:szCs w:val="18"/>
        </w:rPr>
        <w:t>年</w:t>
      </w:r>
      <w:r w:rsidRPr="008240E6">
        <w:rPr>
          <w:rFonts w:ascii="Arial" w:hAnsi="Arial" w:cs="Arial" w:hint="eastAsia"/>
          <w:bCs/>
          <w:kern w:val="0"/>
          <w:sz w:val="18"/>
          <w:szCs w:val="18"/>
        </w:rPr>
        <w:t>1</w:t>
      </w:r>
      <w:r>
        <w:rPr>
          <w:rFonts w:ascii="Arial" w:hAnsi="Arial" w:cs="Arial" w:hint="eastAsia"/>
          <w:bCs/>
          <w:kern w:val="0"/>
          <w:sz w:val="18"/>
          <w:szCs w:val="18"/>
        </w:rPr>
        <w:t>0</w:t>
      </w:r>
      <w:r w:rsidRPr="008240E6">
        <w:rPr>
          <w:rFonts w:ascii="Arial" w:hAnsi="Arial" w:cs="Arial" w:hint="eastAsia"/>
          <w:bCs/>
          <w:kern w:val="0"/>
          <w:sz w:val="18"/>
          <w:szCs w:val="18"/>
        </w:rPr>
        <w:t>月</w:t>
      </w:r>
      <w:r>
        <w:rPr>
          <w:rFonts w:ascii="Arial" w:hAnsi="Arial" w:cs="Arial" w:hint="eastAsia"/>
          <w:bCs/>
          <w:kern w:val="0"/>
          <w:sz w:val="18"/>
          <w:szCs w:val="18"/>
        </w:rPr>
        <w:t>31</w:t>
      </w:r>
      <w:r w:rsidRPr="008240E6">
        <w:rPr>
          <w:rFonts w:ascii="Arial" w:hAnsi="Arial" w:cs="Arial" w:hint="eastAsia"/>
          <w:bCs/>
          <w:kern w:val="0"/>
          <w:sz w:val="18"/>
          <w:szCs w:val="18"/>
        </w:rPr>
        <w:t>日至</w:t>
      </w:r>
      <w:r w:rsidRPr="008240E6">
        <w:rPr>
          <w:rFonts w:ascii="Arial" w:hAnsi="Arial" w:cs="Arial" w:hint="eastAsia"/>
          <w:bCs/>
          <w:kern w:val="0"/>
          <w:sz w:val="18"/>
          <w:szCs w:val="18"/>
        </w:rPr>
        <w:t>201</w:t>
      </w:r>
      <w:r>
        <w:rPr>
          <w:rFonts w:ascii="Arial" w:hAnsi="Arial" w:cs="Arial" w:hint="eastAsia"/>
          <w:bCs/>
          <w:kern w:val="0"/>
          <w:sz w:val="18"/>
          <w:szCs w:val="18"/>
        </w:rPr>
        <w:t>7</w:t>
      </w:r>
      <w:r w:rsidRPr="008240E6">
        <w:rPr>
          <w:rFonts w:ascii="Arial" w:hAnsi="Arial" w:cs="Arial" w:hint="eastAsia"/>
          <w:bCs/>
          <w:kern w:val="0"/>
          <w:sz w:val="18"/>
          <w:szCs w:val="18"/>
        </w:rPr>
        <w:t>年</w:t>
      </w:r>
      <w:r>
        <w:rPr>
          <w:rFonts w:ascii="Arial" w:hAnsi="Arial" w:cs="Arial" w:hint="eastAsia"/>
          <w:bCs/>
          <w:kern w:val="0"/>
          <w:sz w:val="18"/>
          <w:szCs w:val="18"/>
        </w:rPr>
        <w:t>11</w:t>
      </w:r>
      <w:r w:rsidRPr="008240E6">
        <w:rPr>
          <w:rFonts w:ascii="Arial" w:hAnsi="Arial" w:cs="Arial" w:hint="eastAsia"/>
          <w:bCs/>
          <w:kern w:val="0"/>
          <w:sz w:val="18"/>
          <w:szCs w:val="18"/>
        </w:rPr>
        <w:t>月</w:t>
      </w:r>
      <w:r>
        <w:rPr>
          <w:rFonts w:ascii="Arial" w:hAnsi="Arial" w:cs="Arial" w:hint="eastAsia"/>
          <w:bCs/>
          <w:kern w:val="0"/>
          <w:sz w:val="18"/>
          <w:szCs w:val="18"/>
        </w:rPr>
        <w:t>6</w:t>
      </w:r>
      <w:r w:rsidRPr="008240E6">
        <w:rPr>
          <w:rFonts w:ascii="Arial" w:hAnsi="Arial" w:cs="Arial" w:hint="eastAsia"/>
          <w:bCs/>
          <w:kern w:val="0"/>
          <w:sz w:val="18"/>
          <w:szCs w:val="18"/>
        </w:rPr>
        <w:t>日为</w:t>
      </w:r>
      <w:proofErr w:type="gramStart"/>
      <w:r w:rsidRPr="008240E6">
        <w:rPr>
          <w:rFonts w:ascii="Arial" w:hAnsi="Arial" w:cs="Arial" w:hint="eastAsia"/>
          <w:bCs/>
          <w:kern w:val="0"/>
          <w:sz w:val="18"/>
          <w:szCs w:val="18"/>
        </w:rPr>
        <w:t>申赎交易</w:t>
      </w:r>
      <w:proofErr w:type="gramEnd"/>
      <w:r w:rsidRPr="008240E6">
        <w:rPr>
          <w:rFonts w:ascii="Arial" w:hAnsi="Arial" w:cs="Arial" w:hint="eastAsia"/>
          <w:bCs/>
          <w:kern w:val="0"/>
          <w:sz w:val="18"/>
          <w:szCs w:val="18"/>
        </w:rPr>
        <w:t>日，投资者提交申购申请，申购资金将于</w:t>
      </w:r>
      <w:r w:rsidRPr="008240E6">
        <w:rPr>
          <w:rFonts w:ascii="Arial" w:hAnsi="Arial" w:cs="Arial" w:hint="eastAsia"/>
          <w:bCs/>
          <w:kern w:val="0"/>
          <w:sz w:val="18"/>
          <w:szCs w:val="18"/>
        </w:rPr>
        <w:t>201</w:t>
      </w:r>
      <w:r>
        <w:rPr>
          <w:rFonts w:ascii="Arial" w:hAnsi="Arial" w:cs="Arial" w:hint="eastAsia"/>
          <w:bCs/>
          <w:kern w:val="0"/>
          <w:sz w:val="18"/>
          <w:szCs w:val="18"/>
        </w:rPr>
        <w:t>7</w:t>
      </w:r>
      <w:r w:rsidRPr="008240E6">
        <w:rPr>
          <w:rFonts w:ascii="Arial" w:hAnsi="Arial" w:cs="Arial" w:hint="eastAsia"/>
          <w:bCs/>
          <w:kern w:val="0"/>
          <w:sz w:val="18"/>
          <w:szCs w:val="18"/>
        </w:rPr>
        <w:t>年</w:t>
      </w:r>
      <w:r>
        <w:rPr>
          <w:rFonts w:ascii="Arial" w:hAnsi="Arial" w:cs="Arial" w:hint="eastAsia"/>
          <w:bCs/>
          <w:kern w:val="0"/>
          <w:sz w:val="18"/>
          <w:szCs w:val="18"/>
        </w:rPr>
        <w:t>11</w:t>
      </w:r>
      <w:r w:rsidRPr="008240E6">
        <w:rPr>
          <w:rFonts w:ascii="Arial" w:hAnsi="Arial" w:cs="Arial" w:hint="eastAsia"/>
          <w:bCs/>
          <w:kern w:val="0"/>
          <w:sz w:val="18"/>
          <w:szCs w:val="18"/>
        </w:rPr>
        <w:t>月</w:t>
      </w:r>
      <w:r>
        <w:rPr>
          <w:rFonts w:ascii="Arial" w:hAnsi="Arial" w:cs="Arial" w:hint="eastAsia"/>
          <w:bCs/>
          <w:kern w:val="0"/>
          <w:sz w:val="18"/>
          <w:szCs w:val="18"/>
        </w:rPr>
        <w:t>7</w:t>
      </w:r>
      <w:r w:rsidRPr="008240E6">
        <w:rPr>
          <w:rFonts w:ascii="Arial" w:hAnsi="Arial" w:cs="Arial" w:hint="eastAsia"/>
          <w:bCs/>
          <w:kern w:val="0"/>
          <w:sz w:val="18"/>
          <w:szCs w:val="18"/>
        </w:rPr>
        <w:t>日起计算理财收益。见“产品投资周期安排”。</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3.</w:t>
      </w:r>
      <w:r w:rsidRPr="008240E6">
        <w:rPr>
          <w:rFonts w:ascii="Arial" w:hAnsi="Arial" w:cs="Arial" w:hint="eastAsia"/>
          <w:bCs/>
          <w:kern w:val="0"/>
          <w:sz w:val="18"/>
          <w:szCs w:val="18"/>
        </w:rPr>
        <w:t>在资产正常处置的情况下，赎回资金将于提交赎回申请的投资周期终止日当日划转至投资者账户。示例：</w:t>
      </w:r>
      <w:r w:rsidRPr="008240E6">
        <w:rPr>
          <w:rFonts w:ascii="Arial" w:hAnsi="Arial" w:cs="Arial" w:hint="eastAsia"/>
          <w:bCs/>
          <w:kern w:val="0"/>
          <w:sz w:val="18"/>
          <w:szCs w:val="18"/>
        </w:rPr>
        <w:t>201</w:t>
      </w:r>
      <w:r>
        <w:rPr>
          <w:rFonts w:ascii="Arial" w:hAnsi="Arial" w:cs="Arial" w:hint="eastAsia"/>
          <w:bCs/>
          <w:kern w:val="0"/>
          <w:sz w:val="18"/>
          <w:szCs w:val="18"/>
        </w:rPr>
        <w:t>7</w:t>
      </w:r>
      <w:r w:rsidRPr="008240E6">
        <w:rPr>
          <w:rFonts w:ascii="Arial" w:hAnsi="Arial" w:cs="Arial" w:hint="eastAsia"/>
          <w:bCs/>
          <w:kern w:val="0"/>
          <w:sz w:val="18"/>
          <w:szCs w:val="18"/>
        </w:rPr>
        <w:t>年</w:t>
      </w:r>
      <w:r w:rsidRPr="008240E6">
        <w:rPr>
          <w:rFonts w:ascii="Arial" w:hAnsi="Arial" w:cs="Arial" w:hint="eastAsia"/>
          <w:bCs/>
          <w:kern w:val="0"/>
          <w:sz w:val="18"/>
          <w:szCs w:val="18"/>
        </w:rPr>
        <w:t>1</w:t>
      </w:r>
      <w:r>
        <w:rPr>
          <w:rFonts w:ascii="Arial" w:hAnsi="Arial" w:cs="Arial" w:hint="eastAsia"/>
          <w:bCs/>
          <w:kern w:val="0"/>
          <w:sz w:val="18"/>
          <w:szCs w:val="18"/>
        </w:rPr>
        <w:t>0</w:t>
      </w:r>
      <w:r w:rsidRPr="008240E6">
        <w:rPr>
          <w:rFonts w:ascii="Arial" w:hAnsi="Arial" w:cs="Arial" w:hint="eastAsia"/>
          <w:bCs/>
          <w:kern w:val="0"/>
          <w:sz w:val="18"/>
          <w:szCs w:val="18"/>
        </w:rPr>
        <w:t>月</w:t>
      </w:r>
      <w:r>
        <w:rPr>
          <w:rFonts w:ascii="Arial" w:hAnsi="Arial" w:cs="Arial" w:hint="eastAsia"/>
          <w:bCs/>
          <w:kern w:val="0"/>
          <w:sz w:val="18"/>
          <w:szCs w:val="18"/>
        </w:rPr>
        <w:t>31</w:t>
      </w:r>
      <w:r w:rsidRPr="008240E6">
        <w:rPr>
          <w:rFonts w:ascii="Arial" w:hAnsi="Arial" w:cs="Arial" w:hint="eastAsia"/>
          <w:bCs/>
          <w:kern w:val="0"/>
          <w:sz w:val="18"/>
          <w:szCs w:val="18"/>
        </w:rPr>
        <w:t>日至</w:t>
      </w:r>
      <w:r w:rsidRPr="008240E6">
        <w:rPr>
          <w:rFonts w:ascii="Arial" w:hAnsi="Arial" w:cs="Arial" w:hint="eastAsia"/>
          <w:bCs/>
          <w:kern w:val="0"/>
          <w:sz w:val="18"/>
          <w:szCs w:val="18"/>
        </w:rPr>
        <w:t>201</w:t>
      </w:r>
      <w:r>
        <w:rPr>
          <w:rFonts w:ascii="Arial" w:hAnsi="Arial" w:cs="Arial" w:hint="eastAsia"/>
          <w:bCs/>
          <w:kern w:val="0"/>
          <w:sz w:val="18"/>
          <w:szCs w:val="18"/>
        </w:rPr>
        <w:t>7</w:t>
      </w:r>
      <w:r w:rsidRPr="008240E6">
        <w:rPr>
          <w:rFonts w:ascii="Arial" w:hAnsi="Arial" w:cs="Arial" w:hint="eastAsia"/>
          <w:bCs/>
          <w:kern w:val="0"/>
          <w:sz w:val="18"/>
          <w:szCs w:val="18"/>
        </w:rPr>
        <w:t>年</w:t>
      </w:r>
      <w:r>
        <w:rPr>
          <w:rFonts w:ascii="Arial" w:hAnsi="Arial" w:cs="Arial" w:hint="eastAsia"/>
          <w:bCs/>
          <w:kern w:val="0"/>
          <w:sz w:val="18"/>
          <w:szCs w:val="18"/>
        </w:rPr>
        <w:t>11</w:t>
      </w:r>
      <w:r w:rsidRPr="008240E6">
        <w:rPr>
          <w:rFonts w:ascii="Arial" w:hAnsi="Arial" w:cs="Arial" w:hint="eastAsia"/>
          <w:bCs/>
          <w:kern w:val="0"/>
          <w:sz w:val="18"/>
          <w:szCs w:val="18"/>
        </w:rPr>
        <w:t>月</w:t>
      </w:r>
      <w:r>
        <w:rPr>
          <w:rFonts w:ascii="Arial" w:hAnsi="Arial" w:cs="Arial" w:hint="eastAsia"/>
          <w:bCs/>
          <w:kern w:val="0"/>
          <w:sz w:val="18"/>
          <w:szCs w:val="18"/>
        </w:rPr>
        <w:t>6</w:t>
      </w:r>
      <w:r w:rsidRPr="008240E6">
        <w:rPr>
          <w:rFonts w:ascii="Arial" w:hAnsi="Arial" w:cs="Arial" w:hint="eastAsia"/>
          <w:bCs/>
          <w:kern w:val="0"/>
          <w:sz w:val="18"/>
          <w:szCs w:val="18"/>
        </w:rPr>
        <w:t>日为</w:t>
      </w:r>
      <w:proofErr w:type="gramStart"/>
      <w:r w:rsidRPr="008240E6">
        <w:rPr>
          <w:rFonts w:ascii="Arial" w:hAnsi="Arial" w:cs="Arial" w:hint="eastAsia"/>
          <w:bCs/>
          <w:kern w:val="0"/>
          <w:sz w:val="18"/>
          <w:szCs w:val="18"/>
        </w:rPr>
        <w:t>申赎交易</w:t>
      </w:r>
      <w:proofErr w:type="gramEnd"/>
      <w:r w:rsidRPr="008240E6">
        <w:rPr>
          <w:rFonts w:ascii="Arial" w:hAnsi="Arial" w:cs="Arial" w:hint="eastAsia"/>
          <w:bCs/>
          <w:kern w:val="0"/>
          <w:sz w:val="18"/>
          <w:szCs w:val="18"/>
        </w:rPr>
        <w:t>日，投资者提交赎回申请，赎回资金将于</w:t>
      </w:r>
      <w:r w:rsidRPr="008240E6">
        <w:rPr>
          <w:rFonts w:ascii="Arial" w:hAnsi="Arial" w:cs="Arial" w:hint="eastAsia"/>
          <w:bCs/>
          <w:kern w:val="0"/>
          <w:sz w:val="18"/>
          <w:szCs w:val="18"/>
        </w:rPr>
        <w:t>201</w:t>
      </w:r>
      <w:r>
        <w:rPr>
          <w:rFonts w:ascii="Arial" w:hAnsi="Arial" w:cs="Arial" w:hint="eastAsia"/>
          <w:bCs/>
          <w:kern w:val="0"/>
          <w:sz w:val="18"/>
          <w:szCs w:val="18"/>
        </w:rPr>
        <w:t>7</w:t>
      </w:r>
      <w:r w:rsidRPr="008240E6">
        <w:rPr>
          <w:rFonts w:ascii="Arial" w:hAnsi="Arial" w:cs="Arial" w:hint="eastAsia"/>
          <w:bCs/>
          <w:kern w:val="0"/>
          <w:sz w:val="18"/>
          <w:szCs w:val="18"/>
        </w:rPr>
        <w:t>年</w:t>
      </w:r>
      <w:r>
        <w:rPr>
          <w:rFonts w:ascii="Arial" w:hAnsi="Arial" w:cs="Arial" w:hint="eastAsia"/>
          <w:bCs/>
          <w:kern w:val="0"/>
          <w:sz w:val="18"/>
          <w:szCs w:val="18"/>
        </w:rPr>
        <w:t>11</w:t>
      </w:r>
      <w:r w:rsidRPr="008240E6">
        <w:rPr>
          <w:rFonts w:ascii="Arial" w:hAnsi="Arial" w:cs="Arial" w:hint="eastAsia"/>
          <w:bCs/>
          <w:kern w:val="0"/>
          <w:sz w:val="18"/>
          <w:szCs w:val="18"/>
        </w:rPr>
        <w:t>月</w:t>
      </w:r>
      <w:r>
        <w:rPr>
          <w:rFonts w:ascii="Arial" w:hAnsi="Arial" w:cs="Arial" w:hint="eastAsia"/>
          <w:bCs/>
          <w:kern w:val="0"/>
          <w:sz w:val="18"/>
          <w:szCs w:val="18"/>
        </w:rPr>
        <w:t>7</w:t>
      </w:r>
      <w:r w:rsidRPr="008240E6">
        <w:rPr>
          <w:rFonts w:ascii="Arial" w:hAnsi="Arial" w:cs="Arial" w:hint="eastAsia"/>
          <w:bCs/>
          <w:kern w:val="0"/>
          <w:sz w:val="18"/>
          <w:szCs w:val="18"/>
        </w:rPr>
        <w:t>日划转至投资者账户。见“产品投资周期安排”。</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4.</w:t>
      </w:r>
      <w:r w:rsidRPr="008240E6">
        <w:rPr>
          <w:rFonts w:ascii="Arial" w:hAnsi="Arial" w:cs="Arial" w:hint="eastAsia"/>
          <w:bCs/>
          <w:kern w:val="0"/>
          <w:sz w:val="18"/>
          <w:szCs w:val="18"/>
        </w:rPr>
        <w:t>金额要求：申购额以及赎回额均需为</w:t>
      </w:r>
      <w:r w:rsidRPr="008240E6">
        <w:rPr>
          <w:rFonts w:ascii="Arial" w:hAnsi="Arial" w:cs="Arial" w:hint="eastAsia"/>
          <w:bCs/>
          <w:kern w:val="0"/>
          <w:sz w:val="18"/>
          <w:szCs w:val="18"/>
        </w:rPr>
        <w:t>1</w:t>
      </w:r>
      <w:r w:rsidRPr="008240E6">
        <w:rPr>
          <w:rFonts w:ascii="Arial" w:hAnsi="Arial" w:cs="Arial" w:hint="eastAsia"/>
          <w:bCs/>
          <w:kern w:val="0"/>
          <w:sz w:val="18"/>
          <w:szCs w:val="18"/>
        </w:rPr>
        <w:t>万份或</w:t>
      </w:r>
      <w:r w:rsidRPr="008240E6">
        <w:rPr>
          <w:rFonts w:ascii="Arial" w:hAnsi="Arial" w:cs="Arial" w:hint="eastAsia"/>
          <w:bCs/>
          <w:kern w:val="0"/>
          <w:sz w:val="18"/>
          <w:szCs w:val="18"/>
        </w:rPr>
        <w:t>1</w:t>
      </w:r>
      <w:r w:rsidRPr="008240E6">
        <w:rPr>
          <w:rFonts w:ascii="Arial" w:hAnsi="Arial" w:cs="Arial" w:hint="eastAsia"/>
          <w:bCs/>
          <w:kern w:val="0"/>
          <w:sz w:val="18"/>
          <w:szCs w:val="18"/>
        </w:rPr>
        <w:t>万份的整数</w:t>
      </w:r>
      <w:proofErr w:type="gramStart"/>
      <w:r w:rsidRPr="008240E6">
        <w:rPr>
          <w:rFonts w:ascii="Arial" w:hAnsi="Arial" w:cs="Arial" w:hint="eastAsia"/>
          <w:bCs/>
          <w:kern w:val="0"/>
          <w:sz w:val="18"/>
          <w:szCs w:val="18"/>
        </w:rPr>
        <w:t>倍</w:t>
      </w:r>
      <w:proofErr w:type="gramEnd"/>
      <w:r w:rsidRPr="008240E6">
        <w:rPr>
          <w:rFonts w:ascii="Arial" w:hAnsi="Arial" w:cs="Arial" w:hint="eastAsia"/>
          <w:bCs/>
          <w:kern w:val="0"/>
          <w:sz w:val="18"/>
          <w:szCs w:val="18"/>
        </w:rPr>
        <w:t>；投资者可选择全额或部分赎回，部分赎回后投资者持有本理财计划的余额不得低于</w:t>
      </w:r>
      <w:r>
        <w:rPr>
          <w:rFonts w:ascii="Arial" w:hAnsi="Arial" w:cs="Arial" w:hint="eastAsia"/>
          <w:bCs/>
          <w:kern w:val="0"/>
          <w:sz w:val="18"/>
          <w:szCs w:val="18"/>
        </w:rPr>
        <w:t>20</w:t>
      </w:r>
      <w:r w:rsidRPr="008240E6">
        <w:rPr>
          <w:rFonts w:ascii="Arial" w:hAnsi="Arial" w:cs="Arial" w:hint="eastAsia"/>
          <w:bCs/>
          <w:kern w:val="0"/>
          <w:sz w:val="18"/>
          <w:szCs w:val="18"/>
        </w:rPr>
        <w:t>万份，对于会导致余额低于</w:t>
      </w:r>
      <w:r>
        <w:rPr>
          <w:rFonts w:ascii="Arial" w:hAnsi="Arial" w:cs="Arial" w:hint="eastAsia"/>
          <w:bCs/>
          <w:kern w:val="0"/>
          <w:sz w:val="18"/>
          <w:szCs w:val="18"/>
        </w:rPr>
        <w:t>20</w:t>
      </w:r>
      <w:r w:rsidRPr="008240E6">
        <w:rPr>
          <w:rFonts w:ascii="Arial" w:hAnsi="Arial" w:cs="Arial" w:hint="eastAsia"/>
          <w:bCs/>
          <w:kern w:val="0"/>
          <w:sz w:val="18"/>
          <w:szCs w:val="18"/>
        </w:rPr>
        <w:t>万份的赎回申请，</w:t>
      </w:r>
      <w:r w:rsidRPr="00A478BF">
        <w:rPr>
          <w:rFonts w:ascii="Arial" w:hAnsi="Arial" w:cs="Arial" w:hint="eastAsia"/>
          <w:bCs/>
          <w:kern w:val="0"/>
          <w:sz w:val="18"/>
          <w:szCs w:val="18"/>
        </w:rPr>
        <w:t>河北银行有权对投资者按全部赎回申请处理</w:t>
      </w:r>
      <w:r w:rsidRPr="008240E6">
        <w:rPr>
          <w:rFonts w:ascii="Arial" w:hAnsi="Arial" w:cs="Arial" w:hint="eastAsia"/>
          <w:bCs/>
          <w:kern w:val="0"/>
          <w:sz w:val="18"/>
          <w:szCs w:val="18"/>
        </w:rPr>
        <w:t>。</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 xml:space="preserve">5. </w:t>
      </w:r>
      <w:r w:rsidRPr="008240E6">
        <w:rPr>
          <w:rFonts w:ascii="Arial" w:hAnsi="Arial" w:cs="Arial" w:hint="eastAsia"/>
          <w:bCs/>
          <w:kern w:val="0"/>
          <w:sz w:val="18"/>
          <w:szCs w:val="18"/>
        </w:rPr>
        <w:t>在</w:t>
      </w:r>
      <w:proofErr w:type="gramStart"/>
      <w:r w:rsidRPr="008240E6">
        <w:rPr>
          <w:rFonts w:ascii="Arial" w:hAnsi="Arial" w:cs="Arial" w:hint="eastAsia"/>
          <w:bCs/>
          <w:kern w:val="0"/>
          <w:sz w:val="18"/>
          <w:szCs w:val="18"/>
        </w:rPr>
        <w:t>申赎交易</w:t>
      </w:r>
      <w:proofErr w:type="gramEnd"/>
      <w:r w:rsidRPr="008240E6">
        <w:rPr>
          <w:rFonts w:ascii="Arial" w:hAnsi="Arial" w:cs="Arial" w:hint="eastAsia"/>
          <w:bCs/>
          <w:kern w:val="0"/>
          <w:sz w:val="18"/>
          <w:szCs w:val="18"/>
        </w:rPr>
        <w:t>日的规定时间内，申购和赎回允许撤单。</w:t>
      </w:r>
    </w:p>
    <w:p w:rsidR="00DB11C2" w:rsidRPr="008240E6" w:rsidRDefault="00DB11C2" w:rsidP="00DB11C2">
      <w:pPr>
        <w:widowControl/>
        <w:jc w:val="left"/>
        <w:rPr>
          <w:rFonts w:ascii="Arial" w:hAnsi="Arial" w:cs="Arial"/>
          <w:b/>
          <w:bCs/>
          <w:kern w:val="0"/>
          <w:sz w:val="18"/>
          <w:szCs w:val="18"/>
        </w:rPr>
      </w:pPr>
      <w:r w:rsidRPr="008240E6">
        <w:rPr>
          <w:rFonts w:ascii="Arial" w:hAnsi="Arial" w:cs="Arial" w:hint="eastAsia"/>
          <w:b/>
          <w:bCs/>
          <w:kern w:val="0"/>
          <w:sz w:val="18"/>
          <w:szCs w:val="18"/>
        </w:rPr>
        <w:t>七、巨额赎回</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1.</w:t>
      </w:r>
      <w:proofErr w:type="gramStart"/>
      <w:r w:rsidRPr="008240E6">
        <w:rPr>
          <w:rFonts w:ascii="Arial" w:hAnsi="Arial" w:cs="Arial" w:hint="eastAsia"/>
          <w:bCs/>
          <w:kern w:val="0"/>
          <w:sz w:val="18"/>
          <w:szCs w:val="18"/>
        </w:rPr>
        <w:t>申赎交易日净</w:t>
      </w:r>
      <w:proofErr w:type="gramEnd"/>
      <w:r w:rsidRPr="008240E6">
        <w:rPr>
          <w:rFonts w:ascii="Arial" w:hAnsi="Arial" w:cs="Arial" w:hint="eastAsia"/>
          <w:bCs/>
          <w:kern w:val="0"/>
          <w:sz w:val="18"/>
          <w:szCs w:val="18"/>
        </w:rPr>
        <w:t>赎回申请（即赎回</w:t>
      </w:r>
      <w:proofErr w:type="gramStart"/>
      <w:r w:rsidRPr="008240E6">
        <w:rPr>
          <w:rFonts w:ascii="Arial" w:hAnsi="Arial" w:cs="Arial" w:hint="eastAsia"/>
          <w:bCs/>
          <w:kern w:val="0"/>
          <w:sz w:val="18"/>
          <w:szCs w:val="18"/>
        </w:rPr>
        <w:t>申请总</w:t>
      </w:r>
      <w:proofErr w:type="gramEnd"/>
      <w:r w:rsidRPr="008240E6">
        <w:rPr>
          <w:rFonts w:ascii="Arial" w:hAnsi="Arial" w:cs="Arial" w:hint="eastAsia"/>
          <w:bCs/>
          <w:kern w:val="0"/>
          <w:sz w:val="18"/>
          <w:szCs w:val="18"/>
        </w:rPr>
        <w:t>份额扣除申购总份额后的余额）超过当前周期产品总份额的</w:t>
      </w:r>
      <w:r w:rsidRPr="008240E6">
        <w:rPr>
          <w:rFonts w:ascii="Arial" w:hAnsi="Arial" w:cs="Arial" w:hint="eastAsia"/>
          <w:bCs/>
          <w:kern w:val="0"/>
          <w:sz w:val="18"/>
          <w:szCs w:val="18"/>
        </w:rPr>
        <w:t>15%</w:t>
      </w:r>
      <w:r w:rsidRPr="008240E6">
        <w:rPr>
          <w:rFonts w:ascii="Arial" w:hAnsi="Arial" w:cs="Arial" w:hint="eastAsia"/>
          <w:bCs/>
          <w:kern w:val="0"/>
          <w:sz w:val="18"/>
          <w:szCs w:val="18"/>
        </w:rPr>
        <w:t>，为巨额赎回。出现巨额赎回时，河北银行有权按一定比例满足赎回申请。未满足申请的份额，投资者需在之后的</w:t>
      </w:r>
      <w:proofErr w:type="gramStart"/>
      <w:r w:rsidRPr="008240E6">
        <w:rPr>
          <w:rFonts w:ascii="Arial" w:hAnsi="Arial" w:cs="Arial" w:hint="eastAsia"/>
          <w:bCs/>
          <w:kern w:val="0"/>
          <w:sz w:val="18"/>
          <w:szCs w:val="18"/>
        </w:rPr>
        <w:t>申赎交易</w:t>
      </w:r>
      <w:proofErr w:type="gramEnd"/>
      <w:r w:rsidRPr="008240E6">
        <w:rPr>
          <w:rFonts w:ascii="Arial" w:hAnsi="Arial" w:cs="Arial" w:hint="eastAsia"/>
          <w:bCs/>
          <w:kern w:val="0"/>
          <w:sz w:val="18"/>
          <w:szCs w:val="18"/>
        </w:rPr>
        <w:t>日重新提交赎回申请。</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2.</w:t>
      </w:r>
      <w:r w:rsidRPr="008240E6">
        <w:rPr>
          <w:rFonts w:ascii="Arial" w:hAnsi="Arial" w:cs="Arial" w:hint="eastAsia"/>
          <w:bCs/>
          <w:kern w:val="0"/>
          <w:sz w:val="18"/>
          <w:szCs w:val="18"/>
        </w:rPr>
        <w:t>理财产品连续两个投资周期（含）以上发生巨额赎回，河北银行有权暂停接受投资者的申购和赎回申请。投资者根据河北银行披露的</w:t>
      </w:r>
      <w:proofErr w:type="gramStart"/>
      <w:r w:rsidRPr="008240E6">
        <w:rPr>
          <w:rFonts w:ascii="Arial" w:hAnsi="Arial" w:cs="Arial" w:hint="eastAsia"/>
          <w:bCs/>
          <w:kern w:val="0"/>
          <w:sz w:val="18"/>
          <w:szCs w:val="18"/>
        </w:rPr>
        <w:t>申赎交易</w:t>
      </w:r>
      <w:proofErr w:type="gramEnd"/>
      <w:r w:rsidRPr="008240E6">
        <w:rPr>
          <w:rFonts w:ascii="Arial" w:hAnsi="Arial" w:cs="Arial" w:hint="eastAsia"/>
          <w:bCs/>
          <w:kern w:val="0"/>
          <w:sz w:val="18"/>
          <w:szCs w:val="18"/>
        </w:rPr>
        <w:t>日可重新进行申购和赎回。</w:t>
      </w:r>
    </w:p>
    <w:p w:rsidR="00DB11C2" w:rsidRPr="008240E6" w:rsidRDefault="00DB11C2" w:rsidP="00DB11C2">
      <w:pPr>
        <w:widowControl/>
        <w:jc w:val="left"/>
        <w:rPr>
          <w:rFonts w:ascii="Arial" w:hAnsi="Arial" w:cs="Arial"/>
          <w:b/>
          <w:bCs/>
          <w:kern w:val="0"/>
          <w:sz w:val="18"/>
          <w:szCs w:val="18"/>
        </w:rPr>
      </w:pPr>
      <w:r w:rsidRPr="008240E6">
        <w:rPr>
          <w:rFonts w:ascii="Arial" w:hAnsi="Arial" w:cs="Arial" w:hint="eastAsia"/>
          <w:b/>
          <w:bCs/>
          <w:kern w:val="0"/>
          <w:sz w:val="18"/>
          <w:szCs w:val="18"/>
        </w:rPr>
        <w:t>八、提前终止及期限延长</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1.</w:t>
      </w:r>
      <w:r w:rsidRPr="008240E6">
        <w:rPr>
          <w:rFonts w:ascii="Arial" w:hAnsi="Arial" w:cs="Arial" w:hint="eastAsia"/>
          <w:bCs/>
          <w:kern w:val="0"/>
          <w:sz w:val="18"/>
          <w:szCs w:val="18"/>
        </w:rPr>
        <w:t>本理财计划如出现但不限于以下情形，河北银行有权但无义务提前终止该理财计划：</w:t>
      </w:r>
      <w:r w:rsidRPr="008240E6">
        <w:rPr>
          <w:rFonts w:ascii="Arial" w:hAnsi="Arial" w:cs="Arial"/>
          <w:bCs/>
          <w:kern w:val="0"/>
          <w:sz w:val="18"/>
          <w:szCs w:val="18"/>
        </w:rPr>
        <w:t xml:space="preserve"> </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w:t>
      </w:r>
      <w:r w:rsidRPr="008240E6">
        <w:rPr>
          <w:rFonts w:ascii="Arial" w:hAnsi="Arial" w:cs="Arial" w:hint="eastAsia"/>
          <w:bCs/>
          <w:kern w:val="0"/>
          <w:sz w:val="18"/>
          <w:szCs w:val="18"/>
        </w:rPr>
        <w:t>1</w:t>
      </w:r>
      <w:r w:rsidRPr="008240E6">
        <w:rPr>
          <w:rFonts w:ascii="Arial" w:hAnsi="Arial" w:cs="Arial" w:hint="eastAsia"/>
          <w:bCs/>
          <w:kern w:val="0"/>
          <w:sz w:val="18"/>
          <w:szCs w:val="18"/>
        </w:rPr>
        <w:t>）如遇国家金融政策出现重大调整并影响到本理财计划的正常运作；</w:t>
      </w:r>
      <w:r w:rsidRPr="008240E6">
        <w:rPr>
          <w:rFonts w:ascii="Arial" w:hAnsi="Arial" w:cs="Arial"/>
          <w:bCs/>
          <w:kern w:val="0"/>
          <w:sz w:val="18"/>
          <w:szCs w:val="18"/>
        </w:rPr>
        <w:t xml:space="preserve"> </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w:t>
      </w:r>
      <w:r w:rsidRPr="008240E6">
        <w:rPr>
          <w:rFonts w:ascii="Arial" w:hAnsi="Arial" w:cs="Arial" w:hint="eastAsia"/>
          <w:bCs/>
          <w:kern w:val="0"/>
          <w:sz w:val="18"/>
          <w:szCs w:val="18"/>
        </w:rPr>
        <w:t>2</w:t>
      </w:r>
      <w:r w:rsidRPr="008240E6">
        <w:rPr>
          <w:rFonts w:ascii="Arial" w:hAnsi="Arial" w:cs="Arial" w:hint="eastAsia"/>
          <w:bCs/>
          <w:kern w:val="0"/>
          <w:sz w:val="18"/>
          <w:szCs w:val="18"/>
        </w:rPr>
        <w:t>）因市场利率大幅下滑，河北银行合理判断难以按照该投资周期公布的到期</w:t>
      </w:r>
      <w:proofErr w:type="gramStart"/>
      <w:r w:rsidRPr="008240E6">
        <w:rPr>
          <w:rFonts w:ascii="Arial" w:hAnsi="Arial" w:cs="Arial" w:hint="eastAsia"/>
          <w:bCs/>
          <w:kern w:val="0"/>
          <w:sz w:val="18"/>
          <w:szCs w:val="18"/>
        </w:rPr>
        <w:t>预期年化收益率</w:t>
      </w:r>
      <w:proofErr w:type="gramEnd"/>
      <w:r w:rsidRPr="008240E6">
        <w:rPr>
          <w:rFonts w:ascii="Arial" w:hAnsi="Arial" w:cs="Arial" w:hint="eastAsia"/>
          <w:bCs/>
          <w:kern w:val="0"/>
          <w:sz w:val="18"/>
          <w:szCs w:val="18"/>
        </w:rPr>
        <w:t>向客户提供本理财计划；</w:t>
      </w:r>
      <w:r w:rsidRPr="008240E6">
        <w:rPr>
          <w:rFonts w:ascii="Arial" w:hAnsi="Arial" w:cs="Arial"/>
          <w:bCs/>
          <w:kern w:val="0"/>
          <w:sz w:val="18"/>
          <w:szCs w:val="18"/>
        </w:rPr>
        <w:t xml:space="preserve"> </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2.</w:t>
      </w:r>
      <w:r w:rsidRPr="008240E6">
        <w:rPr>
          <w:rFonts w:ascii="Arial" w:hAnsi="Arial" w:cs="Arial"/>
          <w:bCs/>
          <w:kern w:val="0"/>
          <w:sz w:val="18"/>
          <w:szCs w:val="18"/>
        </w:rPr>
        <w:t xml:space="preserve"> </w:t>
      </w:r>
      <w:r w:rsidRPr="008240E6">
        <w:rPr>
          <w:rFonts w:ascii="Arial" w:hAnsi="Arial" w:cs="Arial" w:hint="eastAsia"/>
          <w:bCs/>
          <w:kern w:val="0"/>
          <w:sz w:val="18"/>
          <w:szCs w:val="18"/>
        </w:rPr>
        <w:t>在本理财计划存续期内，如果本理财计划当日余额低于</w:t>
      </w:r>
      <w:r w:rsidRPr="008240E6">
        <w:rPr>
          <w:rFonts w:ascii="Arial" w:hAnsi="Arial" w:cs="Arial"/>
          <w:bCs/>
          <w:kern w:val="0"/>
          <w:sz w:val="18"/>
          <w:szCs w:val="18"/>
        </w:rPr>
        <w:t>1000</w:t>
      </w:r>
      <w:r w:rsidRPr="008240E6">
        <w:rPr>
          <w:rFonts w:ascii="Arial" w:hAnsi="Arial" w:cs="Arial" w:hint="eastAsia"/>
          <w:bCs/>
          <w:kern w:val="0"/>
          <w:sz w:val="18"/>
          <w:szCs w:val="18"/>
        </w:rPr>
        <w:t>万元人民币；</w:t>
      </w:r>
      <w:r w:rsidRPr="008240E6">
        <w:rPr>
          <w:rFonts w:ascii="Arial" w:hAnsi="Arial" w:cs="Arial"/>
          <w:bCs/>
          <w:kern w:val="0"/>
          <w:sz w:val="18"/>
          <w:szCs w:val="18"/>
        </w:rPr>
        <w:t xml:space="preserve"> </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 xml:space="preserve">3. </w:t>
      </w:r>
      <w:r w:rsidRPr="008240E6">
        <w:rPr>
          <w:rFonts w:ascii="Arial" w:hAnsi="Arial" w:cs="Arial" w:hint="eastAsia"/>
          <w:bCs/>
          <w:kern w:val="0"/>
          <w:sz w:val="18"/>
          <w:szCs w:val="18"/>
        </w:rPr>
        <w:t>河北银行有权在本理财计划到期时延长理财计划期限。</w:t>
      </w:r>
    </w:p>
    <w:p w:rsidR="00DB11C2" w:rsidRPr="008240E6" w:rsidRDefault="00DB11C2" w:rsidP="00DB11C2">
      <w:pPr>
        <w:widowControl/>
        <w:jc w:val="left"/>
        <w:rPr>
          <w:rFonts w:ascii="Arial" w:hAnsi="Arial" w:cs="Arial"/>
          <w:b/>
          <w:bCs/>
          <w:kern w:val="0"/>
          <w:sz w:val="18"/>
          <w:szCs w:val="18"/>
        </w:rPr>
      </w:pPr>
      <w:r w:rsidRPr="008240E6">
        <w:rPr>
          <w:rFonts w:ascii="Arial" w:hAnsi="Arial" w:cs="Arial" w:hint="eastAsia"/>
          <w:b/>
          <w:bCs/>
          <w:kern w:val="0"/>
          <w:sz w:val="18"/>
          <w:szCs w:val="18"/>
        </w:rPr>
        <w:lastRenderedPageBreak/>
        <w:t>九、理财产品费用</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1</w:t>
      </w:r>
      <w:r w:rsidRPr="008240E6">
        <w:rPr>
          <w:rFonts w:ascii="Arial" w:hAnsi="Arial" w:cs="Arial" w:hint="eastAsia"/>
          <w:bCs/>
          <w:kern w:val="0"/>
          <w:sz w:val="18"/>
          <w:szCs w:val="18"/>
        </w:rPr>
        <w:t>、银行管理费：购买该期理财产品的客户已获得预期</w:t>
      </w:r>
      <w:proofErr w:type="gramStart"/>
      <w:r w:rsidRPr="008240E6">
        <w:rPr>
          <w:rFonts w:ascii="Arial" w:hAnsi="Arial" w:cs="Arial" w:hint="eastAsia"/>
          <w:bCs/>
          <w:kern w:val="0"/>
          <w:sz w:val="18"/>
          <w:szCs w:val="18"/>
        </w:rPr>
        <w:t>年化收益</w:t>
      </w:r>
      <w:proofErr w:type="gramEnd"/>
      <w:r w:rsidRPr="008240E6">
        <w:rPr>
          <w:rFonts w:ascii="Arial" w:hAnsi="Arial" w:cs="Arial" w:hint="eastAsia"/>
          <w:bCs/>
          <w:kern w:val="0"/>
          <w:sz w:val="18"/>
          <w:szCs w:val="18"/>
        </w:rPr>
        <w:t>的前提下，该期理财产品收益扣除客户应获得的上述收益后及相关运作费用的剩余部分（如有），作为银行管理费，归银行所有。</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2</w:t>
      </w:r>
      <w:r w:rsidRPr="008240E6">
        <w:rPr>
          <w:rFonts w:ascii="Arial" w:hAnsi="Arial" w:cs="Arial" w:hint="eastAsia"/>
          <w:bCs/>
          <w:kern w:val="0"/>
          <w:sz w:val="18"/>
          <w:szCs w:val="18"/>
        </w:rPr>
        <w:t>、交易费用：本理财产品投资发生的交易费用按实际支出金额列入理财产品费用（包括但不限于托管费、划款手续费等），根据国家有关规定应当在理财产品收益或资产中扣除的法定费用以及按照本产品合同约定可扣除的费用均视同交易费用，计入理财产品费用。</w:t>
      </w:r>
    </w:p>
    <w:p w:rsidR="00DB11C2" w:rsidRPr="008240E6" w:rsidRDefault="00DB11C2" w:rsidP="00DB11C2">
      <w:pPr>
        <w:widowControl/>
        <w:jc w:val="left"/>
        <w:rPr>
          <w:rFonts w:ascii="Arial" w:hAnsi="Arial" w:cs="Arial"/>
          <w:b/>
          <w:bCs/>
          <w:kern w:val="0"/>
          <w:sz w:val="18"/>
          <w:szCs w:val="18"/>
        </w:rPr>
      </w:pPr>
      <w:r w:rsidRPr="008240E6">
        <w:rPr>
          <w:rFonts w:ascii="Arial" w:hAnsi="Arial" w:cs="Arial" w:hint="eastAsia"/>
          <w:b/>
          <w:bCs/>
          <w:kern w:val="0"/>
          <w:sz w:val="18"/>
          <w:szCs w:val="18"/>
        </w:rPr>
        <w:t>十、信息公告</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1.</w:t>
      </w:r>
      <w:r w:rsidRPr="008240E6">
        <w:rPr>
          <w:rFonts w:ascii="Arial" w:hAnsi="Arial" w:cs="Arial" w:hint="eastAsia"/>
          <w:bCs/>
          <w:kern w:val="0"/>
          <w:sz w:val="18"/>
          <w:szCs w:val="18"/>
        </w:rPr>
        <w:t>如河北银行决定提前终止本理财计划，将在提前终止日当日，在本行网站发布相关信息公告。</w:t>
      </w:r>
      <w:r w:rsidRPr="008240E6">
        <w:rPr>
          <w:rFonts w:ascii="Arial" w:hAnsi="Arial" w:cs="Arial"/>
          <w:bCs/>
          <w:kern w:val="0"/>
          <w:sz w:val="18"/>
          <w:szCs w:val="18"/>
        </w:rPr>
        <w:t xml:space="preserve"> </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2.</w:t>
      </w:r>
      <w:r w:rsidRPr="008240E6">
        <w:rPr>
          <w:rFonts w:ascii="Arial" w:hAnsi="Arial" w:cs="Arial" w:hint="eastAsia"/>
          <w:bCs/>
          <w:kern w:val="0"/>
          <w:sz w:val="18"/>
          <w:szCs w:val="18"/>
        </w:rPr>
        <w:t>如河北银行决定延长本理财计划理财期限，将在原到期日前</w:t>
      </w:r>
      <w:r>
        <w:rPr>
          <w:rFonts w:ascii="Arial" w:hAnsi="Arial" w:cs="Arial" w:hint="eastAsia"/>
          <w:bCs/>
          <w:kern w:val="0"/>
          <w:sz w:val="18"/>
          <w:szCs w:val="18"/>
        </w:rPr>
        <w:t>3</w:t>
      </w:r>
      <w:r w:rsidRPr="008240E6">
        <w:rPr>
          <w:rFonts w:ascii="Arial" w:hAnsi="Arial" w:cs="Arial" w:hint="eastAsia"/>
          <w:bCs/>
          <w:kern w:val="0"/>
          <w:sz w:val="18"/>
          <w:szCs w:val="18"/>
        </w:rPr>
        <w:t>个工作日，在本行网站发布相关信息公告。</w:t>
      </w:r>
      <w:r w:rsidRPr="008240E6">
        <w:rPr>
          <w:rFonts w:ascii="Arial" w:hAnsi="Arial" w:cs="Arial"/>
          <w:bCs/>
          <w:kern w:val="0"/>
          <w:sz w:val="18"/>
          <w:szCs w:val="18"/>
        </w:rPr>
        <w:t xml:space="preserve"> </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3.</w:t>
      </w:r>
      <w:r w:rsidRPr="008240E6">
        <w:rPr>
          <w:rFonts w:hint="eastAsia"/>
        </w:rPr>
        <w:t xml:space="preserve"> </w:t>
      </w:r>
      <w:r w:rsidRPr="008240E6">
        <w:rPr>
          <w:rFonts w:ascii="Arial" w:hAnsi="Arial" w:cs="Arial" w:hint="eastAsia"/>
          <w:bCs/>
          <w:kern w:val="0"/>
          <w:sz w:val="18"/>
          <w:szCs w:val="18"/>
        </w:rPr>
        <w:t>河北银行将定期通过本行网站发布相关信息公告。</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4.</w:t>
      </w:r>
      <w:r w:rsidRPr="008240E6">
        <w:rPr>
          <w:rFonts w:ascii="Arial" w:hAnsi="Arial" w:cs="Arial" w:hint="eastAsia"/>
          <w:bCs/>
          <w:kern w:val="0"/>
          <w:sz w:val="18"/>
          <w:szCs w:val="18"/>
        </w:rPr>
        <w:t>在本产品存续期内，如因国家法律法规、监管规定发生变化，或是出于维持本产品正常运营的需要，在不损害投资者利益的前提下，河北银行有权单方对本产品说明书进行修订，并将提前</w:t>
      </w:r>
      <w:r>
        <w:rPr>
          <w:rFonts w:ascii="Arial" w:hAnsi="Arial" w:cs="Arial" w:hint="eastAsia"/>
          <w:bCs/>
          <w:kern w:val="0"/>
          <w:sz w:val="18"/>
          <w:szCs w:val="18"/>
        </w:rPr>
        <w:t>3</w:t>
      </w:r>
      <w:r w:rsidRPr="008240E6">
        <w:rPr>
          <w:rFonts w:ascii="Arial" w:hAnsi="Arial" w:cs="Arial" w:hint="eastAsia"/>
          <w:bCs/>
          <w:kern w:val="0"/>
          <w:sz w:val="18"/>
          <w:szCs w:val="18"/>
        </w:rPr>
        <w:t>个工作日以在本行网站上公告的方式通知投资者。</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5.</w:t>
      </w:r>
      <w:r w:rsidRPr="008240E6">
        <w:rPr>
          <w:rFonts w:ascii="Arial" w:hAnsi="Arial" w:cs="Arial" w:hint="eastAsia"/>
          <w:bCs/>
          <w:kern w:val="0"/>
          <w:sz w:val="18"/>
          <w:szCs w:val="18"/>
        </w:rPr>
        <w:t>在本产品存续期间，河北银行可提前</w:t>
      </w:r>
      <w:r w:rsidRPr="008240E6">
        <w:rPr>
          <w:rFonts w:ascii="Arial" w:hAnsi="Arial" w:cs="Arial" w:hint="eastAsia"/>
          <w:bCs/>
          <w:kern w:val="0"/>
          <w:sz w:val="18"/>
          <w:szCs w:val="18"/>
        </w:rPr>
        <w:t>3</w:t>
      </w:r>
      <w:r w:rsidRPr="008240E6">
        <w:rPr>
          <w:rFonts w:ascii="Arial" w:hAnsi="Arial" w:cs="Arial" w:hint="eastAsia"/>
          <w:bCs/>
          <w:kern w:val="0"/>
          <w:sz w:val="18"/>
          <w:szCs w:val="18"/>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sidRPr="008240E6">
        <w:rPr>
          <w:rFonts w:ascii="Arial" w:hAnsi="Arial" w:cs="Arial" w:hint="eastAsia"/>
          <w:bCs/>
          <w:kern w:val="0"/>
          <w:sz w:val="18"/>
          <w:szCs w:val="18"/>
        </w:rPr>
        <w:t>3</w:t>
      </w:r>
      <w:r w:rsidRPr="008240E6">
        <w:rPr>
          <w:rFonts w:ascii="Arial" w:hAnsi="Arial" w:cs="Arial" w:hint="eastAsia"/>
          <w:bCs/>
          <w:kern w:val="0"/>
          <w:sz w:val="18"/>
          <w:szCs w:val="18"/>
        </w:rPr>
        <w:t>个工作日内划转至客户账户。</w:t>
      </w:r>
    </w:p>
    <w:p w:rsidR="00DB11C2" w:rsidRPr="008240E6" w:rsidRDefault="00DB11C2" w:rsidP="00DB11C2">
      <w:pPr>
        <w:widowControl/>
        <w:ind w:firstLineChars="200" w:firstLine="360"/>
        <w:jc w:val="left"/>
        <w:rPr>
          <w:rFonts w:ascii="Arial" w:hAnsi="Arial" w:cs="Arial"/>
          <w:bCs/>
          <w:kern w:val="0"/>
          <w:sz w:val="18"/>
          <w:szCs w:val="18"/>
        </w:rPr>
      </w:pPr>
      <w:r w:rsidRPr="008240E6">
        <w:rPr>
          <w:rFonts w:ascii="Arial" w:hAnsi="Arial" w:cs="Arial" w:hint="eastAsia"/>
          <w:bCs/>
          <w:kern w:val="0"/>
          <w:sz w:val="18"/>
          <w:szCs w:val="18"/>
        </w:rPr>
        <w:t>6.</w:t>
      </w:r>
      <w:r w:rsidRPr="008240E6">
        <w:rPr>
          <w:rFonts w:ascii="Arial" w:hAnsi="Arial" w:cs="Arial" w:hint="eastAsia"/>
          <w:bCs/>
          <w:kern w:val="0"/>
          <w:sz w:val="18"/>
          <w:szCs w:val="18"/>
        </w:rPr>
        <w:t>该产品全国银行业理财信息登记系统的登记编码为，客户可依据该登记编码在“中国理财网（</w:t>
      </w:r>
      <w:r w:rsidRPr="008240E6">
        <w:rPr>
          <w:rFonts w:ascii="Arial" w:hAnsi="Arial" w:cs="Arial" w:hint="eastAsia"/>
          <w:bCs/>
          <w:kern w:val="0"/>
          <w:sz w:val="18"/>
          <w:szCs w:val="18"/>
        </w:rPr>
        <w:t>www.china-wealth.cn)</w:t>
      </w:r>
      <w:r w:rsidRPr="008240E6">
        <w:rPr>
          <w:rFonts w:ascii="Arial" w:hAnsi="Arial" w:cs="Arial" w:hint="eastAsia"/>
          <w:bCs/>
          <w:kern w:val="0"/>
          <w:sz w:val="18"/>
          <w:szCs w:val="18"/>
        </w:rPr>
        <w:t>”查询该产品信息。</w:t>
      </w:r>
    </w:p>
    <w:p w:rsidR="00DB11C2" w:rsidRPr="008240E6" w:rsidRDefault="00DB11C2" w:rsidP="00DB11C2">
      <w:pPr>
        <w:widowControl/>
        <w:ind w:firstLineChars="200" w:firstLine="360"/>
        <w:jc w:val="left"/>
        <w:rPr>
          <w:rFonts w:ascii="Arial" w:hAnsi="Arial" w:cs="Arial"/>
          <w:bCs/>
          <w:kern w:val="0"/>
          <w:sz w:val="18"/>
          <w:szCs w:val="18"/>
        </w:rPr>
      </w:pPr>
    </w:p>
    <w:p w:rsidR="00D92E32" w:rsidRDefault="00D92E32" w:rsidP="00D92E32">
      <w:pPr>
        <w:tabs>
          <w:tab w:val="left" w:pos="360"/>
        </w:tabs>
        <w:jc w:val="center"/>
        <w:rPr>
          <w:rFonts w:hint="eastAsia"/>
          <w:sz w:val="36"/>
          <w:szCs w:val="36"/>
        </w:rPr>
      </w:pPr>
    </w:p>
    <w:p w:rsidR="00D92E32" w:rsidRDefault="00D92E32" w:rsidP="00D92E32">
      <w:pPr>
        <w:tabs>
          <w:tab w:val="left" w:pos="360"/>
        </w:tabs>
        <w:jc w:val="center"/>
        <w:rPr>
          <w:rFonts w:hint="eastAsia"/>
          <w:sz w:val="36"/>
          <w:szCs w:val="36"/>
        </w:rPr>
      </w:pPr>
    </w:p>
    <w:p w:rsidR="00D92E32" w:rsidRDefault="00D92E32" w:rsidP="00D92E32">
      <w:pPr>
        <w:tabs>
          <w:tab w:val="left" w:pos="360"/>
        </w:tabs>
        <w:jc w:val="center"/>
        <w:rPr>
          <w:rFonts w:hint="eastAsia"/>
          <w:sz w:val="36"/>
          <w:szCs w:val="36"/>
        </w:rPr>
      </w:pPr>
    </w:p>
    <w:p w:rsidR="00D92E32" w:rsidRDefault="00D92E32" w:rsidP="00D92E32">
      <w:pPr>
        <w:tabs>
          <w:tab w:val="left" w:pos="360"/>
        </w:tabs>
        <w:jc w:val="center"/>
        <w:rPr>
          <w:rFonts w:hint="eastAsia"/>
          <w:sz w:val="36"/>
          <w:szCs w:val="36"/>
        </w:rPr>
      </w:pPr>
    </w:p>
    <w:p w:rsidR="00D92E32" w:rsidRDefault="00D92E32" w:rsidP="00D92E32">
      <w:pPr>
        <w:tabs>
          <w:tab w:val="left" w:pos="360"/>
        </w:tabs>
        <w:jc w:val="center"/>
        <w:rPr>
          <w:rFonts w:hint="eastAsia"/>
          <w:sz w:val="36"/>
          <w:szCs w:val="36"/>
        </w:rPr>
      </w:pPr>
    </w:p>
    <w:p w:rsidR="00D92E32" w:rsidRDefault="00D92E32" w:rsidP="00D92E32">
      <w:pPr>
        <w:tabs>
          <w:tab w:val="left" w:pos="360"/>
        </w:tabs>
        <w:jc w:val="center"/>
        <w:rPr>
          <w:rFonts w:hint="eastAsia"/>
          <w:sz w:val="36"/>
          <w:szCs w:val="36"/>
        </w:rPr>
      </w:pPr>
    </w:p>
    <w:p w:rsidR="00D92E32" w:rsidRDefault="00D92E32" w:rsidP="00D92E32">
      <w:pPr>
        <w:tabs>
          <w:tab w:val="left" w:pos="360"/>
        </w:tabs>
        <w:jc w:val="center"/>
        <w:rPr>
          <w:rFonts w:hint="eastAsia"/>
          <w:sz w:val="36"/>
          <w:szCs w:val="36"/>
        </w:rPr>
      </w:pPr>
    </w:p>
    <w:p w:rsidR="00D92E32" w:rsidRDefault="00D92E32" w:rsidP="00D92E32">
      <w:pPr>
        <w:tabs>
          <w:tab w:val="left" w:pos="360"/>
        </w:tabs>
        <w:jc w:val="center"/>
        <w:rPr>
          <w:rFonts w:hint="eastAsia"/>
          <w:sz w:val="36"/>
          <w:szCs w:val="36"/>
        </w:rPr>
      </w:pPr>
    </w:p>
    <w:p w:rsidR="00D92E32" w:rsidRDefault="00D92E32" w:rsidP="00D92E32">
      <w:pPr>
        <w:tabs>
          <w:tab w:val="left" w:pos="360"/>
        </w:tabs>
        <w:jc w:val="center"/>
        <w:rPr>
          <w:rFonts w:hint="eastAsia"/>
          <w:sz w:val="36"/>
          <w:szCs w:val="36"/>
        </w:rPr>
      </w:pPr>
    </w:p>
    <w:p w:rsidR="00D92E32" w:rsidRDefault="00D92E32" w:rsidP="00D92E32">
      <w:pPr>
        <w:tabs>
          <w:tab w:val="left" w:pos="360"/>
        </w:tabs>
        <w:jc w:val="center"/>
        <w:rPr>
          <w:rFonts w:hint="eastAsia"/>
          <w:sz w:val="36"/>
          <w:szCs w:val="36"/>
        </w:rPr>
      </w:pPr>
    </w:p>
    <w:p w:rsidR="00D92E32" w:rsidRDefault="00D92E32" w:rsidP="00D92E32">
      <w:pPr>
        <w:tabs>
          <w:tab w:val="left" w:pos="360"/>
        </w:tabs>
        <w:jc w:val="center"/>
        <w:rPr>
          <w:rFonts w:hint="eastAsia"/>
          <w:sz w:val="36"/>
          <w:szCs w:val="36"/>
        </w:rPr>
      </w:pPr>
    </w:p>
    <w:p w:rsidR="00D92E32" w:rsidRDefault="00D92E32" w:rsidP="00D92E32">
      <w:pPr>
        <w:tabs>
          <w:tab w:val="left" w:pos="360"/>
        </w:tabs>
        <w:jc w:val="center"/>
        <w:rPr>
          <w:rFonts w:hint="eastAsia"/>
          <w:sz w:val="36"/>
          <w:szCs w:val="36"/>
        </w:rPr>
      </w:pPr>
    </w:p>
    <w:p w:rsidR="00D92E32" w:rsidRDefault="00D92E32" w:rsidP="00D92E32">
      <w:pPr>
        <w:tabs>
          <w:tab w:val="left" w:pos="360"/>
        </w:tabs>
        <w:jc w:val="center"/>
        <w:rPr>
          <w:rFonts w:hint="eastAsia"/>
          <w:sz w:val="36"/>
          <w:szCs w:val="36"/>
        </w:rPr>
      </w:pPr>
    </w:p>
    <w:p w:rsidR="00D92E32" w:rsidRPr="000E5176" w:rsidRDefault="00D92E32" w:rsidP="00D92E32">
      <w:pPr>
        <w:tabs>
          <w:tab w:val="left" w:pos="360"/>
        </w:tabs>
        <w:jc w:val="center"/>
        <w:rPr>
          <w:sz w:val="36"/>
          <w:szCs w:val="36"/>
        </w:rPr>
      </w:pPr>
      <w:r w:rsidRPr="000E5176">
        <w:rPr>
          <w:rFonts w:hint="eastAsia"/>
          <w:sz w:val="36"/>
          <w:szCs w:val="36"/>
        </w:rPr>
        <w:lastRenderedPageBreak/>
        <w:t>河北银行理财业务客户权益须知</w:t>
      </w:r>
    </w:p>
    <w:p w:rsidR="00D92E32" w:rsidRPr="000E5176" w:rsidRDefault="00D92E32" w:rsidP="00D92E32">
      <w:pPr>
        <w:tabs>
          <w:tab w:val="left" w:pos="360"/>
        </w:tabs>
        <w:rPr>
          <w:rFonts w:ascii="宋体" w:hAnsi="宋体" w:cs="宋体"/>
          <w:kern w:val="0"/>
          <w:szCs w:val="21"/>
        </w:rPr>
      </w:pPr>
      <w:r w:rsidRPr="000E5176">
        <w:rPr>
          <w:rFonts w:ascii="宋体" w:hAnsi="宋体" w:cs="宋体" w:hint="eastAsia"/>
          <w:kern w:val="0"/>
          <w:szCs w:val="21"/>
        </w:rPr>
        <w:t>尊敬的理财客户：</w:t>
      </w:r>
    </w:p>
    <w:p w:rsidR="00D92E32" w:rsidRPr="000E5176" w:rsidRDefault="00D92E32" w:rsidP="00D92E32">
      <w:pPr>
        <w:tabs>
          <w:tab w:val="left" w:pos="360"/>
        </w:tabs>
        <w:rPr>
          <w:rFonts w:ascii="宋体" w:hAnsi="宋体" w:cs="宋体"/>
          <w:kern w:val="0"/>
          <w:szCs w:val="21"/>
        </w:rPr>
      </w:pPr>
      <w:r w:rsidRPr="000E5176">
        <w:rPr>
          <w:rFonts w:ascii="宋体" w:hAnsi="宋体" w:cs="宋体" w:hint="eastAsia"/>
          <w:kern w:val="0"/>
          <w:szCs w:val="21"/>
        </w:rPr>
        <w:t xml:space="preserve">    理财投资在获取收益的同时存在投资风险。为了保护您的合法权益，请在投资我行理财产品前认真阅读以下内容：</w:t>
      </w:r>
    </w:p>
    <w:p w:rsidR="00D92E32" w:rsidRPr="000E5176" w:rsidRDefault="00D92E32" w:rsidP="00D92E32">
      <w:pPr>
        <w:tabs>
          <w:tab w:val="left" w:pos="360"/>
        </w:tabs>
        <w:ind w:firstLineChars="196" w:firstLine="412"/>
        <w:outlineLvl w:val="0"/>
        <w:rPr>
          <w:rFonts w:ascii="宋体" w:hAnsi="宋体"/>
          <w:szCs w:val="21"/>
        </w:rPr>
      </w:pPr>
      <w:r w:rsidRPr="000E5176">
        <w:rPr>
          <w:rFonts w:ascii="宋体" w:hAnsi="宋体" w:hint="eastAsia"/>
          <w:szCs w:val="21"/>
        </w:rPr>
        <w:t>一、办理理财产品的流程</w:t>
      </w:r>
    </w:p>
    <w:p w:rsidR="00D92E32" w:rsidRPr="000E5176" w:rsidRDefault="00D92E32" w:rsidP="00D92E32">
      <w:pPr>
        <w:tabs>
          <w:tab w:val="left" w:pos="360"/>
        </w:tabs>
        <w:ind w:firstLineChars="200" w:firstLine="420"/>
        <w:rPr>
          <w:rFonts w:ascii="宋体" w:hAnsi="宋体" w:cs="宋体"/>
          <w:kern w:val="0"/>
          <w:szCs w:val="21"/>
        </w:rPr>
      </w:pPr>
      <w:r w:rsidRPr="000E5176">
        <w:rPr>
          <w:rFonts w:ascii="宋体" w:hAnsi="宋体" w:cs="宋体" w:hint="eastAsia"/>
          <w:kern w:val="0"/>
          <w:szCs w:val="21"/>
        </w:rPr>
        <w:t>客户可以通过我行柜台或网上银行办理理财交易，首次购买理财产品须在我行网点进行风险承受能力评估，具体流程如下：</w:t>
      </w:r>
    </w:p>
    <w:p w:rsidR="00D92E32" w:rsidRPr="000E5176" w:rsidRDefault="00D92E32" w:rsidP="00D92E32">
      <w:pPr>
        <w:keepNext/>
        <w:keepLines/>
        <w:numPr>
          <w:ilvl w:val="0"/>
          <w:numId w:val="1"/>
        </w:numPr>
        <w:outlineLvl w:val="1"/>
        <w:rPr>
          <w:rFonts w:ascii="宋体" w:hAnsi="宋体"/>
          <w:bCs/>
          <w:szCs w:val="21"/>
        </w:rPr>
      </w:pPr>
      <w:r w:rsidRPr="000E5176">
        <w:rPr>
          <w:rFonts w:ascii="宋体" w:hAnsi="宋体" w:hint="eastAsia"/>
          <w:bCs/>
          <w:szCs w:val="21"/>
        </w:rPr>
        <w:t>柜面操作流程</w:t>
      </w:r>
    </w:p>
    <w:p w:rsidR="00D92E32" w:rsidRPr="000E5176" w:rsidRDefault="00D92E32" w:rsidP="00D92E32">
      <w:pPr>
        <w:rPr>
          <w:szCs w:val="24"/>
        </w:rPr>
      </w:pPr>
      <w:r w:rsidRPr="000E5176">
        <w:rPr>
          <w:rFonts w:hint="eastAsia"/>
        </w:rPr>
        <w:t xml:space="preserve">    </w:t>
      </w:r>
      <w:r w:rsidRPr="000E5176">
        <w:rPr>
          <w:rFonts w:hint="eastAsia"/>
          <w:szCs w:val="24"/>
        </w:rPr>
        <w:t>客户填写《河北银行受托理财产品交易申请表（机构）》，并提供法人代表有效身份证明原件及复印件、经办人有效身份证明原件及复印件、理财业务授权书及预留印鉴，复印件须加盖单位公章。客户如为首次购买还需进行签约并提供企业营业执照副本原件及复印件、组织机构代码证正本原件及复印件。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D92E32" w:rsidRPr="000E5176" w:rsidRDefault="00D92E32" w:rsidP="00D92E32">
      <w:pPr>
        <w:keepNext/>
        <w:keepLines/>
        <w:numPr>
          <w:ilvl w:val="0"/>
          <w:numId w:val="1"/>
        </w:numPr>
        <w:outlineLvl w:val="1"/>
        <w:rPr>
          <w:rFonts w:ascii="宋体" w:hAnsi="宋体"/>
          <w:bCs/>
          <w:szCs w:val="21"/>
        </w:rPr>
      </w:pPr>
      <w:r w:rsidRPr="000E5176">
        <w:rPr>
          <w:rFonts w:ascii="宋体" w:hAnsi="宋体" w:hint="eastAsia"/>
          <w:bCs/>
          <w:szCs w:val="21"/>
        </w:rPr>
        <w:t>网上认购</w:t>
      </w:r>
    </w:p>
    <w:p w:rsidR="00D92E32" w:rsidRPr="000E5176" w:rsidRDefault="00D92E32" w:rsidP="00D92E32">
      <w:pPr>
        <w:ind w:firstLineChars="200" w:firstLine="420"/>
        <w:rPr>
          <w:rFonts w:ascii="宋体" w:hAnsi="宋体" w:cs="宋体"/>
          <w:kern w:val="0"/>
          <w:szCs w:val="21"/>
        </w:rPr>
      </w:pPr>
      <w:r w:rsidRPr="000E5176">
        <w:rPr>
          <w:rFonts w:ascii="宋体" w:hAnsi="宋体" w:cs="宋体" w:hint="eastAsia"/>
          <w:kern w:val="0"/>
          <w:szCs w:val="21"/>
        </w:rPr>
        <w:t>客户通过企业</w:t>
      </w:r>
      <w:proofErr w:type="gramStart"/>
      <w:r w:rsidRPr="000E5176">
        <w:rPr>
          <w:rFonts w:ascii="宋体" w:hAnsi="宋体" w:cs="宋体" w:hint="eastAsia"/>
          <w:kern w:val="0"/>
          <w:szCs w:val="21"/>
        </w:rPr>
        <w:t>网银专业</w:t>
      </w:r>
      <w:proofErr w:type="gramEnd"/>
      <w:r w:rsidRPr="000E5176">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D92E32" w:rsidRPr="000E5176" w:rsidRDefault="00D92E32" w:rsidP="00D92E32">
      <w:pPr>
        <w:tabs>
          <w:tab w:val="left" w:pos="360"/>
        </w:tabs>
        <w:ind w:firstLineChars="196" w:firstLine="412"/>
        <w:outlineLvl w:val="0"/>
        <w:rPr>
          <w:rFonts w:ascii="宋体" w:hAnsi="宋体"/>
          <w:szCs w:val="21"/>
        </w:rPr>
      </w:pPr>
      <w:r w:rsidRPr="000E5176">
        <w:rPr>
          <w:rFonts w:ascii="宋体" w:hAnsi="宋体" w:hint="eastAsia"/>
          <w:szCs w:val="21"/>
        </w:rPr>
        <w:t>二、风险评级</w:t>
      </w:r>
    </w:p>
    <w:p w:rsidR="00D92E32" w:rsidRPr="000E5176" w:rsidRDefault="00D92E32" w:rsidP="00D92E32">
      <w:pPr>
        <w:pStyle w:val="2"/>
        <w:spacing w:before="0" w:after="0" w:line="240" w:lineRule="auto"/>
        <w:ind w:firstLineChars="196" w:firstLine="412"/>
        <w:rPr>
          <w:rFonts w:ascii="宋体" w:eastAsia="宋体" w:hAnsi="宋体"/>
          <w:b w:val="0"/>
          <w:sz w:val="21"/>
          <w:szCs w:val="21"/>
        </w:rPr>
      </w:pPr>
      <w:r w:rsidRPr="000E5176">
        <w:rPr>
          <w:rFonts w:ascii="宋体" w:eastAsia="宋体" w:hAnsi="宋体" w:hint="eastAsia"/>
          <w:b w:val="0"/>
          <w:sz w:val="21"/>
          <w:szCs w:val="21"/>
        </w:rPr>
        <w:t>（一）评级含义及评估流程</w:t>
      </w:r>
    </w:p>
    <w:p w:rsidR="00D92E32" w:rsidRPr="000E5176" w:rsidRDefault="00D92E32" w:rsidP="00D92E32">
      <w:pPr>
        <w:ind w:firstLineChars="200" w:firstLine="420"/>
      </w:pPr>
      <w:r w:rsidRPr="000E5176">
        <w:rPr>
          <w:rFonts w:hint="eastAsia"/>
        </w:rPr>
        <w:t>投资者在本行办理理财业务需填写《河北银行客户风险属性评估表（对公）》，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D92E32" w:rsidRPr="000E5176" w:rsidRDefault="00D92E32" w:rsidP="00D92E32">
      <w:pPr>
        <w:ind w:firstLineChars="200" w:firstLine="420"/>
      </w:pPr>
      <w:r w:rsidRPr="000E5176">
        <w:rPr>
          <w:rFonts w:hint="eastAsia"/>
        </w:rPr>
        <w:t>关于评级具体含义以及客户适合购买的理财产品等相关内容，详见《河北银行客户风险属性评估表（对公）》。</w:t>
      </w:r>
    </w:p>
    <w:p w:rsidR="00D92E32" w:rsidRPr="000E5176" w:rsidRDefault="00D92E32" w:rsidP="00D92E32">
      <w:pPr>
        <w:pStyle w:val="2"/>
        <w:spacing w:before="0" w:after="0" w:line="240" w:lineRule="auto"/>
        <w:ind w:firstLineChars="196" w:firstLine="412"/>
        <w:rPr>
          <w:rFonts w:ascii="宋体" w:eastAsia="宋体" w:hAnsi="宋体"/>
          <w:b w:val="0"/>
          <w:sz w:val="21"/>
          <w:szCs w:val="21"/>
        </w:rPr>
      </w:pPr>
      <w:r w:rsidRPr="000E5176">
        <w:rPr>
          <w:rFonts w:ascii="宋体" w:eastAsia="宋体" w:hAnsi="宋体" w:hint="eastAsia"/>
          <w:b w:val="0"/>
          <w:sz w:val="21"/>
          <w:szCs w:val="21"/>
        </w:rPr>
        <w:t>（二）产品评级</w:t>
      </w:r>
    </w:p>
    <w:p w:rsidR="00D92E32" w:rsidRPr="000E5176" w:rsidRDefault="00D92E32" w:rsidP="00D92E32">
      <w:pPr>
        <w:tabs>
          <w:tab w:val="left" w:pos="360"/>
        </w:tabs>
        <w:ind w:firstLineChars="200" w:firstLine="420"/>
        <w:rPr>
          <w:rFonts w:ascii="宋体" w:hAnsi="宋体" w:cs="宋体"/>
          <w:kern w:val="0"/>
          <w:szCs w:val="21"/>
        </w:rPr>
      </w:pPr>
      <w:r w:rsidRPr="000E5176">
        <w:rPr>
          <w:rFonts w:ascii="宋体" w:hAnsi="宋体" w:cs="宋体" w:hint="eastAsia"/>
          <w:kern w:val="0"/>
          <w:szCs w:val="21"/>
        </w:rPr>
        <w:t>我</w:t>
      </w:r>
      <w:proofErr w:type="gramStart"/>
      <w:r w:rsidRPr="000E5176">
        <w:rPr>
          <w:rFonts w:ascii="宋体" w:hAnsi="宋体" w:cs="宋体" w:hint="eastAsia"/>
          <w:kern w:val="0"/>
          <w:szCs w:val="21"/>
        </w:rPr>
        <w:t>行依据</w:t>
      </w:r>
      <w:proofErr w:type="gramEnd"/>
      <w:r w:rsidRPr="000E5176">
        <w:rPr>
          <w:rFonts w:ascii="宋体" w:hAnsi="宋体" w:cs="宋体" w:hint="eastAsia"/>
          <w:kern w:val="0"/>
          <w:szCs w:val="21"/>
        </w:rPr>
        <w:t>下列标准对理财产品进行风险评级：</w:t>
      </w:r>
    </w:p>
    <w:p w:rsidR="00D92E32" w:rsidRPr="000E5176" w:rsidRDefault="00D92E32" w:rsidP="00D92E32">
      <w:pPr>
        <w:tabs>
          <w:tab w:val="left" w:pos="360"/>
        </w:tabs>
        <w:ind w:firstLineChars="200" w:firstLine="420"/>
        <w:rPr>
          <w:rFonts w:ascii="宋体" w:hAnsi="宋体" w:cs="宋体"/>
          <w:kern w:val="0"/>
          <w:szCs w:val="21"/>
        </w:rPr>
      </w:pPr>
      <w:r w:rsidRPr="000E5176">
        <w:rPr>
          <w:rFonts w:ascii="宋体" w:hAnsi="宋体" w:cs="宋体" w:hint="eastAsia"/>
          <w:kern w:val="0"/>
          <w:szCs w:val="21"/>
        </w:rPr>
        <w:t>1、理财产品投资范围、投资资产和投资比例；</w:t>
      </w:r>
    </w:p>
    <w:p w:rsidR="00D92E32" w:rsidRPr="000E5176" w:rsidRDefault="00D92E32" w:rsidP="00D92E32">
      <w:pPr>
        <w:widowControl/>
        <w:ind w:firstLineChars="200" w:firstLine="420"/>
        <w:jc w:val="left"/>
        <w:rPr>
          <w:rFonts w:ascii="宋体" w:hAnsi="宋体" w:cs="宋体"/>
          <w:kern w:val="0"/>
          <w:szCs w:val="21"/>
        </w:rPr>
      </w:pPr>
      <w:r w:rsidRPr="000E5176">
        <w:rPr>
          <w:rFonts w:ascii="宋体" w:hAnsi="宋体" w:cs="宋体" w:hint="eastAsia"/>
          <w:kern w:val="0"/>
          <w:szCs w:val="21"/>
        </w:rPr>
        <w:t>2、理财产品期限、成本、收益测算；</w:t>
      </w:r>
    </w:p>
    <w:p w:rsidR="00D92E32" w:rsidRPr="000E5176" w:rsidRDefault="00D92E32" w:rsidP="00D92E32">
      <w:pPr>
        <w:widowControl/>
        <w:ind w:firstLineChars="200" w:firstLine="420"/>
        <w:jc w:val="left"/>
        <w:rPr>
          <w:rFonts w:ascii="宋体" w:hAnsi="宋体" w:cs="宋体"/>
          <w:kern w:val="0"/>
          <w:szCs w:val="21"/>
        </w:rPr>
      </w:pPr>
      <w:r w:rsidRPr="000E5176">
        <w:rPr>
          <w:rFonts w:ascii="宋体" w:hAnsi="宋体" w:cs="宋体" w:hint="eastAsia"/>
          <w:kern w:val="0"/>
          <w:szCs w:val="21"/>
        </w:rPr>
        <w:t>3、我行开发设计的同类理财产品过往业绩；</w:t>
      </w:r>
    </w:p>
    <w:p w:rsidR="00D92E32" w:rsidRPr="000E5176" w:rsidRDefault="00D92E32" w:rsidP="00D92E32">
      <w:pPr>
        <w:widowControl/>
        <w:ind w:firstLineChars="200" w:firstLine="420"/>
        <w:jc w:val="left"/>
        <w:rPr>
          <w:rFonts w:ascii="宋体" w:hAnsi="宋体" w:cs="宋体"/>
          <w:kern w:val="0"/>
          <w:szCs w:val="21"/>
        </w:rPr>
      </w:pPr>
      <w:r w:rsidRPr="000E5176">
        <w:rPr>
          <w:rFonts w:ascii="宋体" w:hAnsi="宋体" w:cs="宋体" w:hint="eastAsia"/>
          <w:kern w:val="0"/>
          <w:szCs w:val="21"/>
        </w:rPr>
        <w:t>4、理财产品运营过程中存在的各类风险。</w:t>
      </w:r>
    </w:p>
    <w:p w:rsidR="00D92E32" w:rsidRPr="000E5176" w:rsidRDefault="00D92E32" w:rsidP="00D92E32">
      <w:pPr>
        <w:widowControl/>
        <w:ind w:firstLineChars="200" w:firstLine="420"/>
        <w:rPr>
          <w:rFonts w:ascii="宋体" w:hAnsi="宋体" w:cs="宋体"/>
          <w:kern w:val="0"/>
          <w:szCs w:val="21"/>
        </w:rPr>
      </w:pPr>
      <w:r w:rsidRPr="000E5176">
        <w:rPr>
          <w:rFonts w:ascii="宋体" w:hAnsi="宋体" w:cs="宋体" w:hint="eastAsia"/>
          <w:kern w:val="0"/>
          <w:szCs w:val="21"/>
        </w:rPr>
        <w:t>风险评级结果以风险等级体现，由低到</w:t>
      </w:r>
      <w:proofErr w:type="gramStart"/>
      <w:r w:rsidRPr="000E5176">
        <w:rPr>
          <w:rFonts w:ascii="宋体" w:hAnsi="宋体" w:cs="宋体" w:hint="eastAsia"/>
          <w:kern w:val="0"/>
          <w:szCs w:val="21"/>
        </w:rPr>
        <w:t>高包括</w:t>
      </w:r>
      <w:proofErr w:type="gramEnd"/>
      <w:r w:rsidRPr="000E5176">
        <w:rPr>
          <w:rFonts w:ascii="宋体" w:hAnsi="宋体" w:cs="宋体" w:hint="eastAsia"/>
          <w:kern w:val="0"/>
          <w:szCs w:val="21"/>
        </w:rPr>
        <w:t>五个等级，即低风险、中低风险、中等风险、中高风险、高风险。对于结构相同的同类或系列理财产品，</w:t>
      </w:r>
      <w:proofErr w:type="gramStart"/>
      <w:r w:rsidRPr="000E5176">
        <w:rPr>
          <w:rFonts w:ascii="宋体" w:hAnsi="宋体" w:cs="宋体" w:hint="eastAsia"/>
          <w:kern w:val="0"/>
          <w:szCs w:val="21"/>
        </w:rPr>
        <w:t>适用相同</w:t>
      </w:r>
      <w:proofErr w:type="gramEnd"/>
      <w:r w:rsidRPr="000E5176">
        <w:rPr>
          <w:rFonts w:ascii="宋体" w:hAnsi="宋体" w:cs="宋体" w:hint="eastAsia"/>
          <w:kern w:val="0"/>
          <w:szCs w:val="21"/>
        </w:rPr>
        <w:t>的风险等级。</w:t>
      </w:r>
    </w:p>
    <w:p w:rsidR="00D92E32" w:rsidRPr="000E5176" w:rsidRDefault="00D92E32" w:rsidP="00D92E32">
      <w:pPr>
        <w:pStyle w:val="2"/>
        <w:spacing w:before="0" w:after="0" w:line="240" w:lineRule="auto"/>
        <w:ind w:firstLineChars="196" w:firstLine="412"/>
        <w:rPr>
          <w:rFonts w:ascii="宋体" w:eastAsia="宋体" w:hAnsi="宋体"/>
          <w:b w:val="0"/>
          <w:sz w:val="21"/>
          <w:szCs w:val="21"/>
        </w:rPr>
      </w:pPr>
      <w:r w:rsidRPr="000E5176">
        <w:rPr>
          <w:rFonts w:ascii="宋体" w:eastAsia="宋体" w:hAnsi="宋体" w:hint="eastAsia"/>
          <w:b w:val="0"/>
          <w:sz w:val="21"/>
          <w:szCs w:val="21"/>
        </w:rPr>
        <w:t>（二）风险匹配</w:t>
      </w:r>
    </w:p>
    <w:p w:rsidR="00D92E32" w:rsidRPr="000E5176" w:rsidRDefault="00D92E32" w:rsidP="00D92E32">
      <w:pPr>
        <w:tabs>
          <w:tab w:val="left" w:pos="360"/>
        </w:tabs>
        <w:ind w:firstLineChars="196" w:firstLine="412"/>
        <w:outlineLvl w:val="0"/>
        <w:rPr>
          <w:rFonts w:ascii="宋体" w:hAnsi="宋体"/>
          <w:szCs w:val="21"/>
        </w:rPr>
      </w:pPr>
      <w:r w:rsidRPr="000E5176">
        <w:rPr>
          <w:rFonts w:ascii="宋体" w:hAnsi="宋体" w:cs="宋体" w:hint="eastAsia"/>
          <w:kern w:val="0"/>
          <w:szCs w:val="21"/>
        </w:rPr>
        <w:t>根据风险匹配原则，投资者风险承受能力应</w:t>
      </w:r>
      <w:r w:rsidRPr="000E5176">
        <w:rPr>
          <w:rFonts w:ascii="宋体" w:hAnsi="宋体" w:hint="eastAsia"/>
          <w:szCs w:val="21"/>
        </w:rPr>
        <w:t>与其适合产品的风险等级对应方式如下：</w:t>
      </w:r>
    </w:p>
    <w:p w:rsidR="00D92E32" w:rsidRPr="000E5176" w:rsidRDefault="00D92E32" w:rsidP="00D92E32">
      <w:pPr>
        <w:tabs>
          <w:tab w:val="left" w:pos="360"/>
        </w:tabs>
        <w:ind w:firstLineChars="196" w:firstLine="412"/>
        <w:outlineLvl w:val="0"/>
        <w:rPr>
          <w:rFonts w:ascii="宋体" w:hAnsi="宋体"/>
          <w:szCs w:val="21"/>
        </w:rPr>
      </w:pPr>
      <w:r w:rsidRPr="000E5176">
        <w:rPr>
          <w:rFonts w:ascii="宋体" w:hAnsi="宋体" w:hint="eastAsia"/>
          <w:szCs w:val="21"/>
        </w:rPr>
        <w:t>投资者风险承受能力                     适合产品的风险等级</w:t>
      </w:r>
    </w:p>
    <w:p w:rsidR="00D92E32" w:rsidRPr="000E5176" w:rsidRDefault="00D92E32" w:rsidP="00D92E32">
      <w:pPr>
        <w:tabs>
          <w:tab w:val="left" w:pos="360"/>
        </w:tabs>
        <w:ind w:firstLineChars="196" w:firstLine="412"/>
        <w:outlineLvl w:val="0"/>
        <w:rPr>
          <w:rFonts w:ascii="宋体" w:hAnsi="宋体"/>
          <w:szCs w:val="21"/>
        </w:rPr>
      </w:pPr>
      <w:r w:rsidRPr="000E5176">
        <w:rPr>
          <w:rFonts w:ascii="宋体" w:hAnsi="宋体" w:hint="eastAsia"/>
          <w:szCs w:val="21"/>
        </w:rPr>
        <w:t xml:space="preserve">      保守型投资者                              低风险</w:t>
      </w:r>
    </w:p>
    <w:p w:rsidR="00D92E32" w:rsidRPr="000E5176" w:rsidRDefault="00D92E32" w:rsidP="00D92E32">
      <w:pPr>
        <w:tabs>
          <w:tab w:val="left" w:pos="360"/>
        </w:tabs>
        <w:ind w:firstLineChars="196" w:firstLine="412"/>
        <w:outlineLvl w:val="0"/>
        <w:rPr>
          <w:rFonts w:ascii="宋体" w:hAnsi="宋体"/>
          <w:szCs w:val="21"/>
        </w:rPr>
      </w:pPr>
      <w:r w:rsidRPr="000E5176">
        <w:rPr>
          <w:rFonts w:ascii="宋体" w:hAnsi="宋体" w:hint="eastAsia"/>
          <w:szCs w:val="21"/>
        </w:rPr>
        <w:t xml:space="preserve">      谨慎型投资者                        中低风险、低风险</w:t>
      </w:r>
    </w:p>
    <w:p w:rsidR="00D92E32" w:rsidRPr="000E5176" w:rsidRDefault="00D92E32" w:rsidP="00D92E32">
      <w:pPr>
        <w:tabs>
          <w:tab w:val="left" w:pos="360"/>
        </w:tabs>
        <w:ind w:firstLineChars="196" w:firstLine="412"/>
        <w:outlineLvl w:val="0"/>
        <w:rPr>
          <w:rFonts w:ascii="宋体" w:hAnsi="宋体"/>
          <w:szCs w:val="21"/>
        </w:rPr>
      </w:pPr>
      <w:r w:rsidRPr="000E5176">
        <w:rPr>
          <w:rFonts w:ascii="宋体" w:hAnsi="宋体" w:hint="eastAsia"/>
          <w:szCs w:val="21"/>
        </w:rPr>
        <w:t xml:space="preserve">      稳健型投资者                   中等风险、中低风险、低风险</w:t>
      </w:r>
    </w:p>
    <w:p w:rsidR="00D92E32" w:rsidRPr="000E5176" w:rsidRDefault="00D92E32" w:rsidP="00D92E32">
      <w:pPr>
        <w:tabs>
          <w:tab w:val="left" w:pos="360"/>
        </w:tabs>
        <w:ind w:firstLineChars="496" w:firstLine="1042"/>
        <w:outlineLvl w:val="0"/>
        <w:rPr>
          <w:rFonts w:ascii="宋体" w:hAnsi="宋体"/>
          <w:szCs w:val="21"/>
        </w:rPr>
      </w:pPr>
      <w:r w:rsidRPr="000E5176">
        <w:rPr>
          <w:rFonts w:ascii="宋体" w:hAnsi="宋体" w:hint="eastAsia"/>
          <w:szCs w:val="21"/>
        </w:rPr>
        <w:t>进取型投资者                 中高风险、中等风险、中低风险、低风险</w:t>
      </w:r>
    </w:p>
    <w:p w:rsidR="00D92E32" w:rsidRPr="000E5176" w:rsidRDefault="00D92E32" w:rsidP="00D92E32">
      <w:pPr>
        <w:tabs>
          <w:tab w:val="left" w:pos="360"/>
        </w:tabs>
        <w:ind w:firstLineChars="496" w:firstLine="1042"/>
        <w:outlineLvl w:val="0"/>
        <w:rPr>
          <w:rFonts w:ascii="宋体" w:hAnsi="宋体"/>
          <w:szCs w:val="21"/>
        </w:rPr>
      </w:pPr>
      <w:r w:rsidRPr="000E5176">
        <w:rPr>
          <w:rFonts w:ascii="宋体" w:hAnsi="宋体" w:hint="eastAsia"/>
          <w:szCs w:val="21"/>
        </w:rPr>
        <w:lastRenderedPageBreak/>
        <w:t>激进型投资者             高风险、中高风险、中等风险、中低风险、低风险</w:t>
      </w:r>
    </w:p>
    <w:p w:rsidR="00D92E32" w:rsidRPr="000E5176" w:rsidRDefault="00D92E32" w:rsidP="00D92E32">
      <w:pPr>
        <w:widowControl/>
        <w:ind w:firstLineChars="196" w:firstLine="412"/>
        <w:rPr>
          <w:rFonts w:ascii="宋体" w:hAnsi="宋体" w:cs="宋体"/>
          <w:kern w:val="0"/>
          <w:szCs w:val="21"/>
        </w:rPr>
      </w:pPr>
      <w:r w:rsidRPr="000E5176">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0E5176">
        <w:rPr>
          <w:rFonts w:ascii="宋体" w:hAnsi="宋体" w:cs="宋体" w:hint="eastAsia"/>
          <w:kern w:val="0"/>
          <w:szCs w:val="21"/>
        </w:rPr>
        <w:t>行承诺</w:t>
      </w:r>
      <w:proofErr w:type="gramEnd"/>
      <w:r w:rsidRPr="000E5176">
        <w:rPr>
          <w:rFonts w:ascii="宋体" w:hAnsi="宋体" w:cs="宋体" w:hint="eastAsia"/>
          <w:kern w:val="0"/>
          <w:szCs w:val="21"/>
        </w:rPr>
        <w:t>投资人利益优先，以诚实信用、勤勉尽责的态度为投资人提供服务，但只能保证理财相关销售文件明确登载的投资结果。</w:t>
      </w:r>
    </w:p>
    <w:p w:rsidR="00D92E32" w:rsidRPr="000E5176" w:rsidRDefault="00D92E32" w:rsidP="00D92E32">
      <w:pPr>
        <w:tabs>
          <w:tab w:val="left" w:pos="360"/>
        </w:tabs>
        <w:ind w:firstLineChars="196" w:firstLine="412"/>
        <w:outlineLvl w:val="0"/>
        <w:rPr>
          <w:rFonts w:ascii="宋体" w:hAnsi="宋体"/>
          <w:szCs w:val="21"/>
        </w:rPr>
      </w:pPr>
    </w:p>
    <w:p w:rsidR="00D92E32" w:rsidRPr="000E5176" w:rsidRDefault="00D92E32" w:rsidP="00D92E32">
      <w:pPr>
        <w:tabs>
          <w:tab w:val="left" w:pos="360"/>
        </w:tabs>
        <w:ind w:firstLineChars="196" w:firstLine="412"/>
        <w:outlineLvl w:val="0"/>
        <w:rPr>
          <w:rFonts w:ascii="宋体" w:hAnsi="宋体"/>
          <w:szCs w:val="21"/>
        </w:rPr>
      </w:pPr>
      <w:r w:rsidRPr="000E5176">
        <w:rPr>
          <w:rFonts w:ascii="宋体" w:hAnsi="宋体" w:hint="eastAsia"/>
          <w:szCs w:val="21"/>
        </w:rPr>
        <w:t>三、信息披露</w:t>
      </w:r>
    </w:p>
    <w:p w:rsidR="00D92E32" w:rsidRPr="000E5176" w:rsidRDefault="00D92E32" w:rsidP="00D92E32">
      <w:pPr>
        <w:widowControl/>
        <w:ind w:firstLineChars="196" w:firstLine="412"/>
        <w:rPr>
          <w:rFonts w:ascii="宋体" w:hAnsi="宋体" w:cs="宋体"/>
          <w:kern w:val="0"/>
          <w:szCs w:val="21"/>
        </w:rPr>
      </w:pPr>
      <w:r w:rsidRPr="000E5176">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D92E32" w:rsidRPr="000E5176" w:rsidRDefault="00D92E32" w:rsidP="00D92E32">
      <w:pPr>
        <w:widowControl/>
        <w:ind w:firstLineChars="196" w:firstLine="412"/>
        <w:rPr>
          <w:rFonts w:ascii="宋体" w:hAnsi="宋体" w:cs="宋体"/>
          <w:kern w:val="0"/>
          <w:szCs w:val="21"/>
        </w:rPr>
      </w:pPr>
      <w:r w:rsidRPr="000E5176">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D92E32" w:rsidRPr="000E5176" w:rsidRDefault="00D92E32" w:rsidP="00D92E32">
      <w:pPr>
        <w:widowControl/>
        <w:ind w:firstLineChars="196" w:firstLine="412"/>
        <w:rPr>
          <w:rFonts w:ascii="宋体" w:hAnsi="宋体" w:cs="宋体"/>
          <w:kern w:val="0"/>
          <w:szCs w:val="21"/>
        </w:rPr>
      </w:pPr>
      <w:r w:rsidRPr="000E5176">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D92E32" w:rsidRPr="000E5176" w:rsidRDefault="00D92E32" w:rsidP="00D92E32">
      <w:pPr>
        <w:widowControl/>
        <w:ind w:firstLineChars="196" w:firstLine="412"/>
        <w:rPr>
          <w:rFonts w:ascii="宋体" w:hAnsi="宋体" w:cs="宋体"/>
          <w:kern w:val="0"/>
          <w:szCs w:val="21"/>
        </w:rPr>
      </w:pPr>
    </w:p>
    <w:p w:rsidR="00D92E32" w:rsidRPr="000E5176" w:rsidRDefault="00D92E32" w:rsidP="00D92E32">
      <w:pPr>
        <w:tabs>
          <w:tab w:val="left" w:pos="360"/>
        </w:tabs>
        <w:ind w:firstLineChars="196" w:firstLine="412"/>
        <w:outlineLvl w:val="0"/>
        <w:rPr>
          <w:rFonts w:ascii="宋体" w:hAnsi="宋体"/>
          <w:szCs w:val="21"/>
        </w:rPr>
      </w:pPr>
      <w:r w:rsidRPr="000E5176">
        <w:rPr>
          <w:rFonts w:ascii="宋体" w:hAnsi="宋体" w:hint="eastAsia"/>
          <w:szCs w:val="21"/>
        </w:rPr>
        <w:t>四、投诉处理和联系方式</w:t>
      </w:r>
    </w:p>
    <w:p w:rsidR="00D92E32" w:rsidRPr="000E5176" w:rsidRDefault="00D92E32" w:rsidP="00D92E32">
      <w:pPr>
        <w:tabs>
          <w:tab w:val="left" w:pos="360"/>
        </w:tabs>
        <w:ind w:firstLineChars="196" w:firstLine="412"/>
        <w:outlineLvl w:val="0"/>
        <w:rPr>
          <w:rFonts w:ascii="宋体" w:hAnsi="宋体"/>
          <w:szCs w:val="21"/>
        </w:rPr>
      </w:pPr>
      <w:r w:rsidRPr="000E5176">
        <w:rPr>
          <w:rFonts w:ascii="宋体" w:hAnsi="宋体" w:hint="eastAsia"/>
          <w:szCs w:val="21"/>
        </w:rPr>
        <w:t>（一）客户向我行投诉的方式和程序</w:t>
      </w:r>
    </w:p>
    <w:p w:rsidR="00D92E32" w:rsidRPr="000E5176" w:rsidRDefault="00D92E32" w:rsidP="00D92E32">
      <w:pPr>
        <w:widowControl/>
        <w:ind w:firstLineChars="196" w:firstLine="412"/>
        <w:rPr>
          <w:rFonts w:ascii="宋体" w:hAnsi="宋体" w:cs="宋体"/>
          <w:kern w:val="0"/>
          <w:szCs w:val="21"/>
        </w:rPr>
      </w:pPr>
      <w:r w:rsidRPr="000E5176">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D92E32" w:rsidRPr="000E5176" w:rsidRDefault="00D92E32" w:rsidP="00D92E32">
      <w:pPr>
        <w:widowControl/>
        <w:ind w:firstLineChars="196" w:firstLine="412"/>
        <w:rPr>
          <w:rFonts w:ascii="宋体" w:hAnsi="宋体" w:cs="宋体"/>
          <w:kern w:val="0"/>
          <w:szCs w:val="21"/>
        </w:rPr>
      </w:pPr>
      <w:r w:rsidRPr="000E5176">
        <w:rPr>
          <w:rFonts w:ascii="宋体" w:hAnsi="宋体" w:cs="宋体" w:hint="eastAsia"/>
          <w:kern w:val="0"/>
          <w:szCs w:val="21"/>
        </w:rPr>
        <w:t>投资人也可通过书信、电话、电子邮件等方式，向中国银监会或其派出机构投诉。</w:t>
      </w:r>
    </w:p>
    <w:p w:rsidR="00D92E32" w:rsidRPr="000E5176" w:rsidRDefault="00D92E32" w:rsidP="00D92E32">
      <w:pPr>
        <w:widowControl/>
        <w:ind w:firstLineChars="196" w:firstLine="412"/>
        <w:rPr>
          <w:rFonts w:ascii="宋体" w:hAnsi="宋体" w:cs="宋体"/>
          <w:kern w:val="0"/>
          <w:szCs w:val="21"/>
        </w:rPr>
      </w:pPr>
      <w:r w:rsidRPr="000E5176">
        <w:rPr>
          <w:rFonts w:ascii="宋体" w:hAnsi="宋体" w:cs="宋体" w:hint="eastAsia"/>
          <w:kern w:val="0"/>
          <w:szCs w:val="21"/>
        </w:rPr>
        <w:t>中国银监会：网址：</w:t>
      </w:r>
      <w:r w:rsidRPr="000E5176">
        <w:rPr>
          <w:rFonts w:ascii="宋体" w:hAnsi="宋体" w:cs="宋体"/>
          <w:kern w:val="0"/>
          <w:szCs w:val="21"/>
        </w:rPr>
        <w:t>http://www.cbrc.gov.cn/</w:t>
      </w:r>
      <w:r w:rsidRPr="000E5176">
        <w:rPr>
          <w:rFonts w:ascii="宋体" w:hAnsi="宋体" w:cs="宋体" w:hint="eastAsia"/>
          <w:kern w:val="0"/>
          <w:szCs w:val="21"/>
        </w:rPr>
        <w:t>，电话：</w:t>
      </w:r>
      <w:r w:rsidRPr="000E5176">
        <w:rPr>
          <w:rFonts w:ascii="宋体" w:hAnsi="宋体" w:cs="宋体"/>
          <w:kern w:val="0"/>
          <w:szCs w:val="21"/>
        </w:rPr>
        <w:t>010-66277510</w:t>
      </w:r>
      <w:r w:rsidRPr="000E5176">
        <w:rPr>
          <w:rFonts w:ascii="宋体" w:hAnsi="宋体" w:cs="宋体" w:hint="eastAsia"/>
          <w:kern w:val="0"/>
          <w:szCs w:val="21"/>
        </w:rPr>
        <w:t>，地址：</w:t>
      </w:r>
      <w:r w:rsidRPr="000E5176">
        <w:rPr>
          <w:rFonts w:ascii="宋体" w:hAnsi="宋体" w:cs="宋体"/>
          <w:kern w:val="0"/>
          <w:szCs w:val="21"/>
        </w:rPr>
        <w:t>北京市西城区金融大街甲15号</w:t>
      </w:r>
      <w:r w:rsidRPr="000E5176">
        <w:rPr>
          <w:rFonts w:ascii="宋体" w:hAnsi="宋体" w:cs="宋体" w:hint="eastAsia"/>
          <w:kern w:val="0"/>
          <w:szCs w:val="21"/>
        </w:rPr>
        <w:t>，邮编：</w:t>
      </w:r>
      <w:r w:rsidRPr="000E5176">
        <w:rPr>
          <w:rFonts w:ascii="宋体" w:hAnsi="宋体" w:cs="宋体"/>
          <w:kern w:val="0"/>
          <w:szCs w:val="21"/>
        </w:rPr>
        <w:t>100140 </w:t>
      </w:r>
      <w:r w:rsidRPr="000E5176">
        <w:rPr>
          <w:rFonts w:ascii="宋体" w:hAnsi="宋体" w:cs="宋体" w:hint="eastAsia"/>
          <w:kern w:val="0"/>
          <w:szCs w:val="21"/>
        </w:rPr>
        <w:t xml:space="preserve">。 </w:t>
      </w:r>
    </w:p>
    <w:p w:rsidR="00D92E32" w:rsidRPr="000E5176" w:rsidRDefault="00D92E32" w:rsidP="00D92E32">
      <w:pPr>
        <w:tabs>
          <w:tab w:val="left" w:pos="360"/>
        </w:tabs>
        <w:ind w:firstLineChars="196" w:firstLine="412"/>
        <w:outlineLvl w:val="0"/>
        <w:rPr>
          <w:rFonts w:ascii="宋体" w:hAnsi="宋体"/>
          <w:szCs w:val="21"/>
        </w:rPr>
      </w:pPr>
      <w:r w:rsidRPr="000E5176">
        <w:rPr>
          <w:rFonts w:ascii="宋体" w:hAnsi="宋体" w:hint="eastAsia"/>
          <w:szCs w:val="21"/>
        </w:rPr>
        <w:t>（二）河北银行联系方式</w:t>
      </w:r>
    </w:p>
    <w:p w:rsidR="00D92E32" w:rsidRPr="000E5176" w:rsidRDefault="00D92E32" w:rsidP="00D92E32">
      <w:pPr>
        <w:widowControl/>
        <w:ind w:firstLineChars="196" w:firstLine="412"/>
        <w:rPr>
          <w:rFonts w:ascii="宋体" w:hAnsi="宋体" w:cs="宋体"/>
          <w:kern w:val="0"/>
          <w:szCs w:val="21"/>
        </w:rPr>
      </w:pPr>
      <w:r w:rsidRPr="000E5176">
        <w:rPr>
          <w:rFonts w:ascii="宋体" w:hAnsi="宋体" w:cs="宋体" w:hint="eastAsia"/>
          <w:kern w:val="0"/>
          <w:szCs w:val="21"/>
        </w:rPr>
        <w:t>网址：</w:t>
      </w:r>
      <w:hyperlink r:id="rId8" w:history="1">
        <w:r w:rsidRPr="000E5176">
          <w:rPr>
            <w:rFonts w:ascii="宋体" w:hAnsi="宋体" w:cs="宋体" w:hint="eastAsia"/>
            <w:kern w:val="0"/>
            <w:szCs w:val="21"/>
          </w:rPr>
          <w:t>www.hebbank.com</w:t>
        </w:r>
      </w:hyperlink>
    </w:p>
    <w:p w:rsidR="00D92E32" w:rsidRPr="000E5176" w:rsidRDefault="00D92E32" w:rsidP="00D92E32">
      <w:pPr>
        <w:widowControl/>
        <w:ind w:firstLineChars="196" w:firstLine="412"/>
        <w:rPr>
          <w:rFonts w:ascii="宋体" w:hAnsi="宋体" w:cs="宋体"/>
          <w:kern w:val="0"/>
          <w:szCs w:val="21"/>
        </w:rPr>
      </w:pPr>
      <w:r w:rsidRPr="000E5176">
        <w:rPr>
          <w:rFonts w:ascii="宋体" w:hAnsi="宋体" w:cs="宋体" w:hint="eastAsia"/>
          <w:kern w:val="0"/>
          <w:szCs w:val="21"/>
        </w:rPr>
        <w:t>客</w:t>
      </w:r>
      <w:proofErr w:type="gramStart"/>
      <w:r w:rsidRPr="000E5176">
        <w:rPr>
          <w:rFonts w:ascii="宋体" w:hAnsi="宋体" w:cs="宋体" w:hint="eastAsia"/>
          <w:kern w:val="0"/>
          <w:szCs w:val="21"/>
        </w:rPr>
        <w:t>服中心</w:t>
      </w:r>
      <w:proofErr w:type="gramEnd"/>
      <w:r w:rsidRPr="000E5176">
        <w:rPr>
          <w:rFonts w:ascii="宋体" w:hAnsi="宋体" w:cs="宋体" w:hint="eastAsia"/>
          <w:kern w:val="0"/>
          <w:szCs w:val="21"/>
        </w:rPr>
        <w:t>电话：400-612-9999或0311-96368</w:t>
      </w:r>
    </w:p>
    <w:p w:rsidR="00D92E32" w:rsidRPr="000E5176" w:rsidRDefault="00D92E32" w:rsidP="00D92E32">
      <w:pPr>
        <w:widowControl/>
        <w:ind w:firstLineChars="196" w:firstLine="412"/>
        <w:rPr>
          <w:rFonts w:ascii="宋体" w:hAnsi="宋体" w:cs="宋体"/>
          <w:kern w:val="0"/>
          <w:szCs w:val="21"/>
        </w:rPr>
      </w:pPr>
      <w:r w:rsidRPr="000E5176">
        <w:rPr>
          <w:rFonts w:ascii="宋体" w:hAnsi="宋体" w:cs="宋体" w:hint="eastAsia"/>
          <w:kern w:val="0"/>
          <w:szCs w:val="21"/>
        </w:rPr>
        <w:t>地址：河北省石家庄市平安北大街28号</w:t>
      </w:r>
    </w:p>
    <w:p w:rsidR="00D92E32" w:rsidRPr="000E5176" w:rsidRDefault="00D92E32" w:rsidP="00D92E32">
      <w:pPr>
        <w:widowControl/>
        <w:ind w:firstLineChars="196" w:firstLine="412"/>
        <w:rPr>
          <w:rFonts w:ascii="宋体" w:hAnsi="宋体" w:cs="宋体"/>
          <w:kern w:val="0"/>
          <w:szCs w:val="21"/>
        </w:rPr>
      </w:pPr>
      <w:r w:rsidRPr="000E5176">
        <w:rPr>
          <w:rFonts w:ascii="宋体" w:hAnsi="宋体" w:cs="宋体" w:hint="eastAsia"/>
          <w:kern w:val="0"/>
          <w:szCs w:val="21"/>
        </w:rPr>
        <w:t>邮编：050011</w:t>
      </w:r>
    </w:p>
    <w:p w:rsidR="00D92E32" w:rsidRPr="000E5176" w:rsidRDefault="00D92E32" w:rsidP="00D92E32">
      <w:pPr>
        <w:ind w:firstLineChars="2800" w:firstLine="5880"/>
      </w:pPr>
      <w:r w:rsidRPr="000E5176">
        <w:rPr>
          <w:rFonts w:hint="eastAsia"/>
        </w:rPr>
        <w:t xml:space="preserve"> </w:t>
      </w:r>
    </w:p>
    <w:p w:rsidR="00D92E32" w:rsidRPr="000E5176" w:rsidRDefault="00D92E32" w:rsidP="00D92E32">
      <w:pPr>
        <w:ind w:firstLineChars="2800" w:firstLine="5880"/>
      </w:pPr>
    </w:p>
    <w:p w:rsidR="00D92E32" w:rsidRPr="000E5176" w:rsidRDefault="00D92E32" w:rsidP="00D92E32">
      <w:pPr>
        <w:ind w:firstLineChars="2800" w:firstLine="5880"/>
      </w:pPr>
    </w:p>
    <w:p w:rsidR="00D92E32" w:rsidRDefault="00D92E32" w:rsidP="00D92E32">
      <w:pPr>
        <w:ind w:firstLineChars="2800" w:firstLine="5880"/>
        <w:rPr>
          <w:rFonts w:hint="eastAsia"/>
        </w:rPr>
      </w:pPr>
    </w:p>
    <w:p w:rsidR="00D92E32" w:rsidRDefault="00D92E32" w:rsidP="00D92E32">
      <w:pPr>
        <w:ind w:firstLineChars="2800" w:firstLine="5880"/>
        <w:rPr>
          <w:rFonts w:hint="eastAsia"/>
        </w:rPr>
      </w:pPr>
    </w:p>
    <w:p w:rsidR="00D92E32" w:rsidRDefault="00D92E32" w:rsidP="00D92E32">
      <w:pPr>
        <w:ind w:firstLineChars="2800" w:firstLine="5880"/>
        <w:rPr>
          <w:rFonts w:hint="eastAsia"/>
        </w:rPr>
      </w:pPr>
    </w:p>
    <w:p w:rsidR="00D92E32" w:rsidRDefault="00D92E32" w:rsidP="00D92E32">
      <w:pPr>
        <w:ind w:firstLineChars="2800" w:firstLine="5880"/>
        <w:rPr>
          <w:rFonts w:hint="eastAsia"/>
        </w:rPr>
      </w:pPr>
    </w:p>
    <w:p w:rsidR="00D92E32" w:rsidRDefault="00D92E32" w:rsidP="00D92E32">
      <w:pPr>
        <w:ind w:firstLineChars="2800" w:firstLine="5880"/>
        <w:rPr>
          <w:rFonts w:hint="eastAsia"/>
        </w:rPr>
      </w:pPr>
    </w:p>
    <w:p w:rsidR="009959EE" w:rsidRDefault="009959EE" w:rsidP="00D92E32">
      <w:pPr>
        <w:ind w:firstLineChars="2800" w:firstLine="5880"/>
        <w:rPr>
          <w:rFonts w:hint="eastAsia"/>
        </w:rPr>
      </w:pPr>
    </w:p>
    <w:p w:rsidR="009959EE" w:rsidRDefault="009959EE" w:rsidP="00D92E32">
      <w:pPr>
        <w:ind w:firstLineChars="2800" w:firstLine="5880"/>
        <w:rPr>
          <w:rFonts w:hint="eastAsia"/>
        </w:rPr>
      </w:pPr>
    </w:p>
    <w:p w:rsidR="009959EE" w:rsidRDefault="009959EE" w:rsidP="00D92E32">
      <w:pPr>
        <w:ind w:firstLineChars="2800" w:firstLine="5880"/>
        <w:rPr>
          <w:rFonts w:hint="eastAsia"/>
        </w:rPr>
      </w:pPr>
    </w:p>
    <w:p w:rsidR="009959EE" w:rsidRDefault="009959EE" w:rsidP="00D92E32">
      <w:pPr>
        <w:ind w:firstLineChars="2800" w:firstLine="5880"/>
        <w:rPr>
          <w:rFonts w:hint="eastAsia"/>
        </w:rPr>
      </w:pPr>
    </w:p>
    <w:p w:rsidR="009959EE" w:rsidRDefault="009959EE" w:rsidP="00D92E32">
      <w:pPr>
        <w:ind w:firstLineChars="2800" w:firstLine="5880"/>
        <w:rPr>
          <w:rFonts w:hint="eastAsia"/>
        </w:rPr>
      </w:pPr>
    </w:p>
    <w:p w:rsidR="009959EE" w:rsidRDefault="009959EE" w:rsidP="00D92E32">
      <w:pPr>
        <w:ind w:firstLineChars="2800" w:firstLine="5880"/>
        <w:rPr>
          <w:rFonts w:hint="eastAsia"/>
        </w:rPr>
      </w:pPr>
    </w:p>
    <w:p w:rsidR="009959EE" w:rsidRDefault="009959EE" w:rsidP="00D92E32">
      <w:pPr>
        <w:ind w:firstLineChars="2800" w:firstLine="5880"/>
        <w:rPr>
          <w:rFonts w:hint="eastAsia"/>
        </w:rPr>
      </w:pPr>
    </w:p>
    <w:p w:rsidR="00ED3EB0" w:rsidRPr="00B55960" w:rsidRDefault="00ED3EB0" w:rsidP="005E3DBE">
      <w:pPr>
        <w:pStyle w:val="a3"/>
        <w:rPr>
          <w:rFonts w:ascii="仿宋_GB2312" w:eastAsia="仿宋_GB2312" w:hint="eastAsia"/>
          <w:sz w:val="16"/>
        </w:rPr>
      </w:pPr>
      <w:r w:rsidRPr="004701C6">
        <w:rPr>
          <w:rFonts w:ascii="仿宋_GB2312" w:eastAsia="仿宋_GB2312" w:hint="eastAsia"/>
          <w:b/>
          <w:sz w:val="32"/>
          <w:szCs w:val="36"/>
        </w:rPr>
        <w:lastRenderedPageBreak/>
        <w:t>益友融通-开利月享</w:t>
      </w:r>
      <w:r>
        <w:rPr>
          <w:rFonts w:ascii="仿宋_GB2312" w:eastAsia="仿宋_GB2312" w:hint="eastAsia"/>
          <w:b/>
          <w:sz w:val="32"/>
          <w:szCs w:val="36"/>
        </w:rPr>
        <w:t>1号</w:t>
      </w:r>
      <w:r w:rsidRPr="004701C6">
        <w:rPr>
          <w:rFonts w:ascii="仿宋_GB2312" w:eastAsia="仿宋_GB2312" w:hint="eastAsia"/>
          <w:b/>
          <w:sz w:val="32"/>
          <w:szCs w:val="36"/>
        </w:rPr>
        <w:t>理财产品风险揭示书</w:t>
      </w:r>
    </w:p>
    <w:p w:rsidR="00ED3EB0" w:rsidRPr="00ED3EB0" w:rsidRDefault="00ED3EB0" w:rsidP="009959EE">
      <w:pPr>
        <w:autoSpaceDE w:val="0"/>
        <w:autoSpaceDN w:val="0"/>
        <w:adjustRightInd w:val="0"/>
        <w:spacing w:before="4" w:line="370" w:lineRule="exact"/>
        <w:ind w:right="26"/>
        <w:jc w:val="center"/>
        <w:rPr>
          <w:rFonts w:ascii="宋体" w:hAnsi="宋体" w:cs="宋体" w:hint="eastAsia"/>
          <w:b/>
          <w:kern w:val="0"/>
          <w:sz w:val="30"/>
          <w:szCs w:val="30"/>
        </w:rPr>
      </w:pPr>
    </w:p>
    <w:p w:rsidR="009959EE" w:rsidRPr="00E8482F" w:rsidRDefault="009959EE" w:rsidP="009959EE">
      <w:pPr>
        <w:autoSpaceDE w:val="0"/>
        <w:autoSpaceDN w:val="0"/>
        <w:adjustRightInd w:val="0"/>
        <w:spacing w:before="4" w:line="370" w:lineRule="exact"/>
        <w:ind w:right="26"/>
        <w:jc w:val="center"/>
        <w:rPr>
          <w:rFonts w:ascii="仿宋_GB2312" w:eastAsia="仿宋_GB2312" w:hAnsi="宋体" w:cs="MingLiU" w:hint="eastAsia"/>
          <w:b/>
          <w:kern w:val="0"/>
          <w:sz w:val="30"/>
          <w:szCs w:val="30"/>
        </w:rPr>
      </w:pPr>
      <w:r w:rsidRPr="00E8482F">
        <w:rPr>
          <w:rFonts w:ascii="宋体" w:hAnsi="宋体" w:cs="宋体" w:hint="eastAsia"/>
          <w:b/>
          <w:kern w:val="0"/>
          <w:sz w:val="30"/>
          <w:szCs w:val="30"/>
        </w:rPr>
        <w:t>理财非存款，产品有风险，投资须谨慎</w:t>
      </w:r>
    </w:p>
    <w:p w:rsidR="009959EE" w:rsidRPr="0044644F" w:rsidRDefault="009959EE" w:rsidP="009959EE">
      <w:pPr>
        <w:autoSpaceDE w:val="0"/>
        <w:autoSpaceDN w:val="0"/>
        <w:adjustRightInd w:val="0"/>
        <w:spacing w:before="4" w:line="370" w:lineRule="exact"/>
        <w:ind w:right="26"/>
        <w:rPr>
          <w:rFonts w:ascii="仿宋_GB2312" w:eastAsia="仿宋_GB2312" w:hAnsi="宋体" w:cs="MingLiU" w:hint="eastAsia"/>
          <w:b/>
          <w:kern w:val="0"/>
          <w:sz w:val="24"/>
          <w:szCs w:val="24"/>
        </w:rPr>
      </w:pPr>
      <w:r w:rsidRPr="00EE7401">
        <w:rPr>
          <w:rFonts w:ascii="仿宋_GB2312" w:eastAsia="仿宋_GB2312" w:hAnsi="宋体" w:cs="MingLiU" w:hint="eastAsia"/>
          <w:b/>
          <w:kern w:val="0"/>
          <w:sz w:val="24"/>
          <w:szCs w:val="24"/>
        </w:rPr>
        <w:t>尊敬的客户：</w:t>
      </w:r>
      <w:bookmarkStart w:id="0" w:name="_GoBack"/>
      <w:bookmarkEnd w:id="0"/>
    </w:p>
    <w:p w:rsidR="009959EE" w:rsidRDefault="009959EE" w:rsidP="009959EE">
      <w:pPr>
        <w:autoSpaceDE w:val="0"/>
        <w:autoSpaceDN w:val="0"/>
        <w:adjustRightInd w:val="0"/>
        <w:spacing w:before="4" w:line="420" w:lineRule="exact"/>
        <w:ind w:right="26" w:firstLineChars="196" w:firstLine="470"/>
        <w:rPr>
          <w:rFonts w:ascii="仿宋_GB2312" w:eastAsia="仿宋_GB2312" w:hAnsi="宋体" w:cs="MingLiU" w:hint="eastAsia"/>
          <w:kern w:val="0"/>
          <w:sz w:val="24"/>
          <w:szCs w:val="24"/>
        </w:rPr>
      </w:pPr>
      <w:r w:rsidRPr="00305C8F">
        <w:rPr>
          <w:rFonts w:ascii="仿宋_GB2312" w:eastAsia="仿宋_GB2312" w:hAnsi="宋体" w:cs="MingLiU" w:hint="eastAsia"/>
          <w:kern w:val="0"/>
          <w:sz w:val="24"/>
          <w:szCs w:val="24"/>
        </w:rPr>
        <w:t>该款产品为</w:t>
      </w:r>
      <w:r>
        <w:rPr>
          <w:rFonts w:ascii="仿宋_GB2312" w:eastAsia="仿宋_GB2312" w:hAnsi="宋体" w:cs="MingLiU" w:hint="eastAsia"/>
          <w:kern w:val="0"/>
          <w:sz w:val="24"/>
          <w:szCs w:val="24"/>
        </w:rPr>
        <w:t>非</w:t>
      </w:r>
      <w:r w:rsidRPr="00305C8F">
        <w:rPr>
          <w:rFonts w:ascii="仿宋_GB2312" w:eastAsia="仿宋_GB2312" w:hAnsi="宋体" w:cs="MingLiU" w:hint="eastAsia"/>
          <w:kern w:val="0"/>
          <w:sz w:val="24"/>
          <w:szCs w:val="24"/>
        </w:rPr>
        <w:t>保本浮动收益类。本理财</w:t>
      </w:r>
      <w:r>
        <w:rPr>
          <w:rFonts w:ascii="仿宋_GB2312" w:eastAsia="仿宋_GB2312" w:hAnsi="宋体" w:cs="MingLiU" w:hint="eastAsia"/>
          <w:kern w:val="0"/>
          <w:sz w:val="24"/>
          <w:szCs w:val="24"/>
        </w:rPr>
        <w:t>计划</w:t>
      </w:r>
      <w:r w:rsidRPr="00305C8F">
        <w:rPr>
          <w:rFonts w:ascii="仿宋_GB2312" w:eastAsia="仿宋_GB2312" w:hAnsi="宋体" w:cs="MingLiU" w:hint="eastAsia"/>
          <w:kern w:val="0"/>
          <w:sz w:val="24"/>
          <w:szCs w:val="24"/>
        </w:rPr>
        <w:t>有投资风险，</w:t>
      </w:r>
      <w:r>
        <w:rPr>
          <w:rFonts w:ascii="仿宋_GB2312" w:eastAsia="仿宋_GB2312" w:hAnsi="宋体" w:cs="MingLiU" w:hint="eastAsia"/>
          <w:kern w:val="0"/>
          <w:sz w:val="24"/>
          <w:szCs w:val="24"/>
        </w:rPr>
        <w:t>不</w:t>
      </w:r>
      <w:r w:rsidRPr="00305C8F">
        <w:rPr>
          <w:rFonts w:ascii="仿宋_GB2312" w:eastAsia="仿宋_GB2312" w:hAnsi="宋体" w:cs="MingLiU" w:hint="eastAsia"/>
          <w:kern w:val="0"/>
          <w:sz w:val="24"/>
          <w:szCs w:val="24"/>
        </w:rPr>
        <w:t>保障理财本金</w:t>
      </w:r>
      <w:r>
        <w:rPr>
          <w:rFonts w:ascii="仿宋_GB2312" w:eastAsia="仿宋_GB2312" w:hAnsi="宋体" w:cs="MingLiU" w:hint="eastAsia"/>
          <w:kern w:val="0"/>
          <w:sz w:val="24"/>
          <w:szCs w:val="24"/>
        </w:rPr>
        <w:t>及</w:t>
      </w:r>
      <w:r w:rsidRPr="00305C8F">
        <w:rPr>
          <w:rFonts w:ascii="仿宋_GB2312" w:eastAsia="仿宋_GB2312" w:hAnsi="宋体" w:cs="MingLiU" w:hint="eastAsia"/>
          <w:kern w:val="0"/>
          <w:sz w:val="24"/>
          <w:szCs w:val="24"/>
        </w:rPr>
        <w:t>理财收益，您应当充分认识投资风险，谨慎投资。</w:t>
      </w:r>
    </w:p>
    <w:p w:rsidR="009959EE" w:rsidRPr="00A8621B" w:rsidRDefault="009959EE" w:rsidP="009959EE">
      <w:pPr>
        <w:autoSpaceDE w:val="0"/>
        <w:autoSpaceDN w:val="0"/>
        <w:adjustRightInd w:val="0"/>
        <w:spacing w:before="4" w:line="420" w:lineRule="exact"/>
        <w:ind w:right="26" w:firstLineChars="196" w:firstLine="472"/>
        <w:rPr>
          <w:rFonts w:ascii="仿宋_GB2312" w:eastAsia="仿宋_GB2312" w:hAnsi="宋体" w:cs="MingLiU" w:hint="eastAsia"/>
          <w:kern w:val="0"/>
          <w:sz w:val="24"/>
          <w:szCs w:val="24"/>
        </w:rPr>
      </w:pPr>
      <w:r w:rsidRPr="00451D5C">
        <w:rPr>
          <w:rFonts w:ascii="仿宋_GB2312" w:eastAsia="仿宋_GB2312" w:hAnsi="宋体" w:cs="MingLiU"/>
          <w:b/>
          <w:kern w:val="0"/>
          <w:sz w:val="24"/>
          <w:szCs w:val="24"/>
        </w:rPr>
        <w:t>1.</w:t>
      </w:r>
      <w:r w:rsidRPr="00451D5C">
        <w:rPr>
          <w:rFonts w:ascii="仿宋_GB2312" w:eastAsia="仿宋_GB2312" w:hAnsi="宋体" w:cs="MingLiU" w:hint="eastAsia"/>
          <w:b/>
          <w:kern w:val="0"/>
          <w:sz w:val="24"/>
          <w:szCs w:val="24"/>
        </w:rPr>
        <w:t>本金及理财收益风险：</w:t>
      </w:r>
      <w:r w:rsidRPr="00451D5C">
        <w:rPr>
          <w:rFonts w:ascii="仿宋_GB2312" w:eastAsia="仿宋_GB2312" w:hAnsi="宋体" w:cs="MingLiU" w:hint="eastAsia"/>
          <w:kern w:val="0"/>
          <w:sz w:val="24"/>
          <w:szCs w:val="24"/>
        </w:rPr>
        <w:t>在本理财计划项下资产违约的最不利情况下，投资者将可能损失全部本金。在投资周期内，市场利率上升，本理财计划的收益率不随市场利率的上升而提高。</w:t>
      </w:r>
    </w:p>
    <w:p w:rsidR="009959EE" w:rsidRPr="00451D5C" w:rsidRDefault="009959EE" w:rsidP="009959EE">
      <w:pPr>
        <w:autoSpaceDE w:val="0"/>
        <w:autoSpaceDN w:val="0"/>
        <w:adjustRightInd w:val="0"/>
        <w:spacing w:before="4" w:line="420" w:lineRule="exact"/>
        <w:ind w:right="26" w:firstLineChars="196" w:firstLine="472"/>
        <w:rPr>
          <w:rFonts w:ascii="仿宋_GB2312" w:eastAsia="仿宋_GB2312" w:hAnsi="宋体" w:cs="MingLiU" w:hint="eastAsia"/>
          <w:kern w:val="0"/>
          <w:sz w:val="24"/>
          <w:szCs w:val="24"/>
        </w:rPr>
      </w:pPr>
      <w:r w:rsidRPr="00451D5C">
        <w:rPr>
          <w:rFonts w:ascii="仿宋_GB2312" w:eastAsia="仿宋_GB2312" w:hAnsi="宋体" w:cs="MingLiU" w:hint="eastAsia"/>
          <w:b/>
          <w:kern w:val="0"/>
          <w:sz w:val="24"/>
          <w:szCs w:val="24"/>
        </w:rPr>
        <w:t>2</w:t>
      </w:r>
      <w:r>
        <w:rPr>
          <w:rFonts w:ascii="仿宋_GB2312" w:eastAsia="仿宋_GB2312" w:hAnsi="宋体" w:cs="MingLiU" w:hint="eastAsia"/>
          <w:b/>
          <w:kern w:val="0"/>
          <w:sz w:val="24"/>
          <w:szCs w:val="24"/>
        </w:rPr>
        <w:t>.</w:t>
      </w:r>
      <w:r w:rsidRPr="00451D5C">
        <w:rPr>
          <w:rFonts w:ascii="仿宋_GB2312" w:eastAsia="仿宋_GB2312" w:hAnsi="宋体" w:cs="MingLiU" w:hint="eastAsia"/>
          <w:b/>
          <w:kern w:val="0"/>
          <w:sz w:val="24"/>
          <w:szCs w:val="24"/>
        </w:rPr>
        <w:t>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9959EE" w:rsidRDefault="009959EE" w:rsidP="009959EE">
      <w:pPr>
        <w:autoSpaceDE w:val="0"/>
        <w:autoSpaceDN w:val="0"/>
        <w:adjustRightInd w:val="0"/>
        <w:spacing w:before="4" w:line="420" w:lineRule="exact"/>
        <w:ind w:right="26" w:firstLineChars="196" w:firstLine="472"/>
        <w:rPr>
          <w:rFonts w:ascii="仿宋_GB2312" w:eastAsia="仿宋_GB2312" w:hAnsi="宋体" w:cs="MingLiU" w:hint="eastAsia"/>
          <w:kern w:val="0"/>
          <w:sz w:val="24"/>
          <w:szCs w:val="24"/>
        </w:rPr>
      </w:pPr>
      <w:r>
        <w:rPr>
          <w:rFonts w:ascii="仿宋_GB2312" w:eastAsia="仿宋_GB2312" w:hAnsi="宋体" w:cs="MingLiU" w:hint="eastAsia"/>
          <w:b/>
          <w:kern w:val="0"/>
          <w:sz w:val="24"/>
          <w:szCs w:val="24"/>
        </w:rPr>
        <w:t>3</w:t>
      </w:r>
      <w:r w:rsidRPr="00451D5C">
        <w:rPr>
          <w:rFonts w:ascii="仿宋_GB2312" w:eastAsia="仿宋_GB2312" w:hAnsi="宋体" w:cs="MingLiU" w:hint="eastAsia"/>
          <w:b/>
          <w:kern w:val="0"/>
          <w:sz w:val="24"/>
          <w:szCs w:val="24"/>
        </w:rPr>
        <w:t>.流动性风险：</w:t>
      </w:r>
      <w:r w:rsidRPr="00451D5C">
        <w:rPr>
          <w:rFonts w:ascii="仿宋_GB2312" w:eastAsia="仿宋_GB2312" w:hAnsi="宋体" w:cs="MingLiU"/>
          <w:kern w:val="0"/>
          <w:sz w:val="24"/>
          <w:szCs w:val="24"/>
        </w:rPr>
        <w:t>在理财计划存续期内，投资者只能在本说明书规定的交易时段进行认购、申购或赎回本理财计划</w:t>
      </w:r>
      <w:r w:rsidRPr="00451D5C">
        <w:rPr>
          <w:rFonts w:ascii="仿宋_GB2312" w:eastAsia="仿宋_GB2312" w:hAnsi="宋体" w:cs="MingLiU" w:hint="eastAsia"/>
          <w:kern w:val="0"/>
          <w:sz w:val="24"/>
          <w:szCs w:val="24"/>
        </w:rPr>
        <w:t>。</w:t>
      </w:r>
      <w:r w:rsidRPr="000A699C">
        <w:rPr>
          <w:rFonts w:ascii="仿宋_GB2312" w:eastAsia="仿宋_GB2312" w:hAnsi="宋体" w:cs="MingLiU" w:hint="eastAsia"/>
          <w:kern w:val="0"/>
          <w:sz w:val="24"/>
          <w:szCs w:val="24"/>
        </w:rPr>
        <w:t>如出现巨额赎回情况，可能导致投资者需要资金而不能及时赎回。</w:t>
      </w:r>
    </w:p>
    <w:p w:rsidR="009959EE" w:rsidRPr="00451D5C" w:rsidRDefault="009959EE" w:rsidP="009959EE">
      <w:pPr>
        <w:autoSpaceDE w:val="0"/>
        <w:autoSpaceDN w:val="0"/>
        <w:adjustRightInd w:val="0"/>
        <w:spacing w:before="4" w:line="420" w:lineRule="exact"/>
        <w:ind w:right="26" w:firstLineChars="196" w:firstLine="472"/>
        <w:rPr>
          <w:rFonts w:ascii="仿宋_GB2312" w:eastAsia="仿宋_GB2312" w:hAnsi="宋体" w:cs="MingLiU" w:hint="eastAsia"/>
          <w:kern w:val="0"/>
          <w:sz w:val="24"/>
          <w:szCs w:val="24"/>
        </w:rPr>
      </w:pPr>
      <w:r>
        <w:rPr>
          <w:rFonts w:ascii="仿宋_GB2312" w:eastAsia="仿宋_GB2312" w:hAnsi="宋体" w:cs="MingLiU" w:hint="eastAsia"/>
          <w:b/>
          <w:kern w:val="0"/>
          <w:sz w:val="24"/>
          <w:szCs w:val="24"/>
        </w:rPr>
        <w:t>4</w:t>
      </w:r>
      <w:r w:rsidRPr="00451D5C">
        <w:rPr>
          <w:rFonts w:ascii="仿宋_GB2312" w:eastAsia="仿宋_GB2312" w:hAnsi="宋体" w:cs="MingLiU"/>
          <w:b/>
          <w:kern w:val="0"/>
          <w:sz w:val="24"/>
          <w:szCs w:val="24"/>
        </w:rPr>
        <w:t>.</w:t>
      </w:r>
      <w:r w:rsidRPr="00451D5C">
        <w:rPr>
          <w:rFonts w:ascii="仿宋_GB2312" w:eastAsia="仿宋_GB2312" w:hAnsi="宋体" w:cs="MingLiU" w:hint="eastAsia"/>
          <w:b/>
          <w:kern w:val="0"/>
          <w:sz w:val="24"/>
          <w:szCs w:val="24"/>
        </w:rPr>
        <w:t>延期风险：</w:t>
      </w:r>
      <w:r w:rsidRPr="003550DD">
        <w:rPr>
          <w:rFonts w:ascii="仿宋_GB2312" w:eastAsia="仿宋_GB2312" w:hAnsi="宋体" w:cs="MingLiU" w:hint="eastAsia"/>
          <w:kern w:val="0"/>
          <w:sz w:val="24"/>
          <w:szCs w:val="24"/>
        </w:rPr>
        <w:t>如因理财计划项下资产变现等原因造成理财计划不能按时还本付息，理财期限将相应延长。</w:t>
      </w:r>
    </w:p>
    <w:p w:rsidR="009959EE" w:rsidRPr="00451D5C" w:rsidRDefault="009959EE" w:rsidP="009959EE">
      <w:pPr>
        <w:spacing w:line="420" w:lineRule="exact"/>
        <w:ind w:firstLineChars="200" w:firstLine="482"/>
        <w:rPr>
          <w:rFonts w:ascii="仿宋_GB2312" w:eastAsia="仿宋_GB2312" w:hAnsi="宋体" w:cs="MingLiU" w:hint="eastAsia"/>
          <w:kern w:val="0"/>
          <w:sz w:val="24"/>
          <w:szCs w:val="24"/>
        </w:rPr>
      </w:pPr>
      <w:r>
        <w:rPr>
          <w:rFonts w:ascii="仿宋_GB2312" w:eastAsia="仿宋_GB2312" w:hAnsi="宋体" w:cs="MingLiU" w:hint="eastAsia"/>
          <w:b/>
          <w:kern w:val="0"/>
          <w:sz w:val="24"/>
          <w:szCs w:val="24"/>
        </w:rPr>
        <w:t>5</w:t>
      </w:r>
      <w:r w:rsidRPr="00451D5C">
        <w:rPr>
          <w:rFonts w:ascii="仿宋_GB2312" w:eastAsia="仿宋_GB2312" w:hAnsi="宋体" w:cs="MingLiU"/>
          <w:b/>
          <w:kern w:val="0"/>
          <w:sz w:val="24"/>
          <w:szCs w:val="24"/>
        </w:rPr>
        <w:t>.</w:t>
      </w:r>
      <w:r w:rsidRPr="00451D5C">
        <w:rPr>
          <w:rFonts w:ascii="仿宋_GB2312" w:eastAsia="仿宋_GB2312" w:hAnsi="宋体" w:cs="MingLiU" w:hint="eastAsia"/>
          <w:b/>
          <w:kern w:val="0"/>
          <w:sz w:val="24"/>
          <w:szCs w:val="24"/>
        </w:rPr>
        <w:t>再投资风险：</w:t>
      </w:r>
      <w:r w:rsidRPr="00451D5C">
        <w:rPr>
          <w:rFonts w:ascii="仿宋_GB2312" w:eastAsia="仿宋_GB2312" w:hAnsi="宋体" w:cs="MingLiU" w:hint="eastAsia"/>
          <w:kern w:val="0"/>
          <w:sz w:val="24"/>
          <w:szCs w:val="24"/>
        </w:rPr>
        <w:t>由于河北银行在特定情况下提前终止理财，则本理财计划的实际理财期可能小于预定期限。如果理财计划提前终止</w:t>
      </w:r>
      <w:r w:rsidRPr="00451D5C">
        <w:rPr>
          <w:rFonts w:ascii="仿宋_GB2312" w:eastAsia="仿宋_GB2312" w:hAnsi="宋体" w:cs="MingLiU"/>
          <w:kern w:val="0"/>
          <w:sz w:val="24"/>
          <w:szCs w:val="24"/>
        </w:rPr>
        <w:t>,</w:t>
      </w:r>
      <w:r w:rsidRPr="00451D5C">
        <w:rPr>
          <w:rFonts w:ascii="仿宋_GB2312" w:eastAsia="仿宋_GB2312" w:hAnsi="宋体" w:cs="MingLiU" w:hint="eastAsia"/>
          <w:kern w:val="0"/>
          <w:sz w:val="24"/>
          <w:szCs w:val="24"/>
        </w:rPr>
        <w:t>则投资者将无法实现期初预期的全部收益。</w:t>
      </w:r>
    </w:p>
    <w:p w:rsidR="009959EE" w:rsidRDefault="009959EE" w:rsidP="009959EE">
      <w:pPr>
        <w:autoSpaceDE w:val="0"/>
        <w:autoSpaceDN w:val="0"/>
        <w:adjustRightInd w:val="0"/>
        <w:spacing w:before="4" w:line="420" w:lineRule="exact"/>
        <w:ind w:right="26" w:firstLineChars="196" w:firstLine="472"/>
        <w:rPr>
          <w:rFonts w:ascii="仿宋_GB2312" w:eastAsia="仿宋_GB2312" w:hAnsi="宋体" w:cs="MingLiU" w:hint="eastAsia"/>
          <w:kern w:val="0"/>
          <w:sz w:val="24"/>
          <w:szCs w:val="24"/>
        </w:rPr>
      </w:pPr>
      <w:r>
        <w:rPr>
          <w:rFonts w:ascii="仿宋_GB2312" w:eastAsia="仿宋_GB2312" w:hAnsi="宋体" w:cs="MingLiU" w:hint="eastAsia"/>
          <w:b/>
          <w:kern w:val="0"/>
          <w:sz w:val="24"/>
          <w:szCs w:val="24"/>
        </w:rPr>
        <w:t>6.</w:t>
      </w:r>
      <w:r w:rsidRPr="00451D5C">
        <w:rPr>
          <w:rFonts w:ascii="仿宋_GB2312" w:eastAsia="仿宋_GB2312" w:hAnsi="宋体" w:cs="MingLiU" w:hint="eastAsia"/>
          <w:b/>
          <w:kern w:val="0"/>
          <w:sz w:val="24"/>
          <w:szCs w:val="24"/>
        </w:rPr>
        <w:t>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9959EE" w:rsidRPr="00A8621B" w:rsidRDefault="009959EE" w:rsidP="009959EE">
      <w:pPr>
        <w:autoSpaceDE w:val="0"/>
        <w:autoSpaceDN w:val="0"/>
        <w:adjustRightInd w:val="0"/>
        <w:spacing w:before="4" w:line="420" w:lineRule="exact"/>
        <w:ind w:right="26" w:firstLineChars="196" w:firstLine="472"/>
        <w:rPr>
          <w:rFonts w:ascii="仿宋_GB2312" w:eastAsia="仿宋_GB2312" w:hAnsi="宋体" w:cs="MingLiU" w:hint="eastAsia"/>
          <w:kern w:val="0"/>
          <w:sz w:val="24"/>
          <w:szCs w:val="24"/>
        </w:rPr>
      </w:pPr>
      <w:r>
        <w:rPr>
          <w:rFonts w:ascii="仿宋_GB2312" w:eastAsia="仿宋_GB2312" w:hAnsi="宋体" w:cs="MingLiU" w:hint="eastAsia"/>
          <w:b/>
          <w:kern w:val="0"/>
          <w:sz w:val="24"/>
          <w:szCs w:val="24"/>
        </w:rPr>
        <w:t>7.</w:t>
      </w:r>
      <w:r w:rsidRPr="00451D5C">
        <w:rPr>
          <w:rFonts w:ascii="仿宋_GB2312" w:eastAsia="仿宋_GB2312" w:hAnsi="宋体" w:cs="MingLiU" w:hint="eastAsia"/>
          <w:b/>
          <w:kern w:val="0"/>
          <w:sz w:val="24"/>
          <w:szCs w:val="24"/>
        </w:rPr>
        <w:t>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9959EE" w:rsidRDefault="009959EE" w:rsidP="009959EE">
      <w:pPr>
        <w:autoSpaceDE w:val="0"/>
        <w:autoSpaceDN w:val="0"/>
        <w:adjustRightInd w:val="0"/>
        <w:spacing w:before="4" w:line="420" w:lineRule="exact"/>
        <w:ind w:right="26" w:firstLineChars="196" w:firstLine="472"/>
        <w:rPr>
          <w:rFonts w:ascii="仿宋_GB2312" w:eastAsia="仿宋_GB2312" w:hAnsi="宋体" w:cs="MingLiU" w:hint="eastAsia"/>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指由于自然灾害、战争等不可抗力因素的出现，将严</w:t>
      </w:r>
      <w:r>
        <w:rPr>
          <w:rFonts w:ascii="仿宋_GB2312" w:eastAsia="仿宋_GB2312" w:hAnsi="宋体" w:cs="MingLiU" w:hint="eastAsia"/>
          <w:kern w:val="0"/>
          <w:sz w:val="24"/>
          <w:szCs w:val="24"/>
        </w:rPr>
        <w:t>重影响金融市场的正常运行，可能影响理财计划的受理、投资、偿还等</w:t>
      </w:r>
      <w:r w:rsidRPr="00A8621B">
        <w:rPr>
          <w:rFonts w:ascii="仿宋_GB2312" w:eastAsia="仿宋_GB2312" w:hAnsi="宋体" w:cs="MingLiU" w:hint="eastAsia"/>
          <w:kern w:val="0"/>
          <w:sz w:val="24"/>
          <w:szCs w:val="24"/>
        </w:rPr>
        <w:t>正常进行，甚至导致本理财计划收益降低及本金损失。</w:t>
      </w:r>
    </w:p>
    <w:p w:rsidR="009959EE" w:rsidRDefault="009959EE" w:rsidP="009959EE">
      <w:pPr>
        <w:autoSpaceDE w:val="0"/>
        <w:autoSpaceDN w:val="0"/>
        <w:adjustRightInd w:val="0"/>
        <w:spacing w:before="4" w:line="420" w:lineRule="exact"/>
        <w:ind w:right="26" w:firstLineChars="196" w:firstLine="470"/>
        <w:rPr>
          <w:rFonts w:ascii="仿宋_GB2312" w:eastAsia="仿宋_GB2312" w:hAnsi="宋体" w:cs="MingLiU" w:hint="eastAsia"/>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w:t>
      </w:r>
      <w:r>
        <w:rPr>
          <w:rFonts w:ascii="仿宋_GB2312" w:eastAsia="仿宋_GB2312" w:hAnsi="宋体" w:cs="MingLiU" w:hint="eastAsia"/>
          <w:kern w:val="0"/>
          <w:sz w:val="24"/>
          <w:szCs w:val="24"/>
        </w:rPr>
        <w:t>，</w:t>
      </w:r>
      <w:r w:rsidRPr="00A8621B">
        <w:rPr>
          <w:rFonts w:ascii="仿宋_GB2312" w:eastAsia="仿宋_GB2312" w:hAnsi="宋体" w:cs="MingLiU" w:hint="eastAsia"/>
          <w:kern w:val="0"/>
          <w:sz w:val="24"/>
          <w:szCs w:val="24"/>
        </w:rPr>
        <w:t>同时向我行了解本理财计划的其他相关信息，并自己独立</w:t>
      </w:r>
      <w:proofErr w:type="gramStart"/>
      <w:r w:rsidRPr="00A8621B">
        <w:rPr>
          <w:rFonts w:ascii="仿宋_GB2312" w:eastAsia="仿宋_GB2312" w:hAnsi="宋体" w:cs="MingLiU" w:hint="eastAsia"/>
          <w:kern w:val="0"/>
          <w:sz w:val="24"/>
          <w:szCs w:val="24"/>
        </w:rPr>
        <w:t>作</w:t>
      </w:r>
      <w:r w:rsidRPr="00A8621B">
        <w:rPr>
          <w:rFonts w:ascii="仿宋_GB2312" w:eastAsia="仿宋_GB2312" w:hAnsi="宋体" w:cs="MingLiU" w:hint="eastAsia"/>
          <w:kern w:val="0"/>
          <w:sz w:val="24"/>
          <w:szCs w:val="24"/>
        </w:rPr>
        <w:lastRenderedPageBreak/>
        <w:t>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9959EE" w:rsidRPr="009879DD" w:rsidRDefault="009959EE" w:rsidP="009959EE">
      <w:pPr>
        <w:autoSpaceDE w:val="0"/>
        <w:autoSpaceDN w:val="0"/>
        <w:adjustRightInd w:val="0"/>
        <w:spacing w:before="4" w:line="420" w:lineRule="exact"/>
        <w:ind w:right="26" w:firstLineChars="196" w:firstLine="470"/>
        <w:rPr>
          <w:rFonts w:ascii="仿宋_GB2312" w:eastAsia="仿宋_GB2312" w:hAnsi="宋体" w:cs="MingLiU" w:hint="eastAsia"/>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9959EE" w:rsidRDefault="009959EE" w:rsidP="009959EE">
      <w:pPr>
        <w:autoSpaceDE w:val="0"/>
        <w:autoSpaceDN w:val="0"/>
        <w:adjustRightInd w:val="0"/>
        <w:spacing w:before="4" w:line="420" w:lineRule="exact"/>
        <w:ind w:right="26" w:firstLineChars="196" w:firstLine="470"/>
        <w:rPr>
          <w:rFonts w:ascii="仿宋_GB2312" w:eastAsia="仿宋_GB2312" w:hAnsi="宋体" w:cs="MingLiU" w:hint="eastAsia"/>
          <w:kern w:val="0"/>
          <w:sz w:val="24"/>
          <w:szCs w:val="24"/>
        </w:rPr>
      </w:pPr>
    </w:p>
    <w:p w:rsidR="009959EE" w:rsidRDefault="009959EE" w:rsidP="009959EE">
      <w:pPr>
        <w:autoSpaceDE w:val="0"/>
        <w:autoSpaceDN w:val="0"/>
        <w:adjustRightInd w:val="0"/>
        <w:spacing w:before="4" w:line="420" w:lineRule="exact"/>
        <w:ind w:right="26" w:firstLineChars="196" w:firstLine="470"/>
        <w:rPr>
          <w:rFonts w:ascii="仿宋_GB2312" w:eastAsia="仿宋_GB2312" w:hAnsi="宋体" w:cs="MingLiU" w:hint="eastAsia"/>
          <w:kern w:val="0"/>
          <w:sz w:val="24"/>
          <w:szCs w:val="24"/>
        </w:rPr>
      </w:pPr>
    </w:p>
    <w:p w:rsidR="009959EE" w:rsidRDefault="009959EE" w:rsidP="009959EE">
      <w:pPr>
        <w:autoSpaceDE w:val="0"/>
        <w:autoSpaceDN w:val="0"/>
        <w:adjustRightInd w:val="0"/>
        <w:spacing w:before="4" w:line="420" w:lineRule="exact"/>
        <w:ind w:right="26" w:firstLineChars="196" w:firstLine="470"/>
        <w:rPr>
          <w:rFonts w:ascii="仿宋_GB2312" w:eastAsia="仿宋_GB2312" w:hAnsi="宋体" w:cs="MingLiU" w:hint="eastAsia"/>
          <w:kern w:val="0"/>
          <w:sz w:val="24"/>
          <w:szCs w:val="24"/>
        </w:rPr>
      </w:pPr>
    </w:p>
    <w:p w:rsidR="009959EE" w:rsidRPr="00D64459" w:rsidRDefault="009959EE" w:rsidP="009959EE">
      <w:pPr>
        <w:autoSpaceDE w:val="0"/>
        <w:autoSpaceDN w:val="0"/>
        <w:adjustRightInd w:val="0"/>
        <w:spacing w:before="4" w:line="420" w:lineRule="exact"/>
        <w:ind w:right="26" w:firstLine="540"/>
        <w:jc w:val="right"/>
        <w:rPr>
          <w:rFonts w:ascii="仿宋_GB2312" w:eastAsia="仿宋_GB2312" w:hint="eastAsia"/>
          <w:bCs/>
          <w:color w:val="FF0000"/>
          <w:sz w:val="28"/>
          <w:szCs w:val="28"/>
        </w:rPr>
      </w:pPr>
    </w:p>
    <w:p w:rsidR="009959EE" w:rsidRPr="009879DD" w:rsidRDefault="009959EE" w:rsidP="009959EE">
      <w:pPr>
        <w:autoSpaceDE w:val="0"/>
        <w:autoSpaceDN w:val="0"/>
        <w:adjustRightInd w:val="0"/>
        <w:spacing w:before="4" w:line="420" w:lineRule="exact"/>
        <w:ind w:right="26" w:firstLine="540"/>
        <w:jc w:val="right"/>
        <w:rPr>
          <w:rFonts w:ascii="仿宋_GB2312" w:eastAsia="仿宋_GB2312" w:hAnsi="宋体" w:cs="MingLiU" w:hint="eastAsia"/>
          <w:kern w:val="0"/>
          <w:sz w:val="24"/>
          <w:szCs w:val="24"/>
        </w:rPr>
      </w:pPr>
      <w:r w:rsidRPr="009879DD">
        <w:rPr>
          <w:rFonts w:ascii="仿宋_GB2312" w:eastAsia="仿宋_GB2312" w:hAnsi="宋体" w:cs="MingLiU" w:hint="eastAsia"/>
          <w:kern w:val="0"/>
          <w:sz w:val="24"/>
          <w:szCs w:val="24"/>
        </w:rPr>
        <w:t>风险提示方：  河北银行股份有限公司</w:t>
      </w:r>
    </w:p>
    <w:p w:rsidR="009959EE" w:rsidRDefault="009959EE" w:rsidP="009959EE">
      <w:pPr>
        <w:autoSpaceDE w:val="0"/>
        <w:autoSpaceDN w:val="0"/>
        <w:adjustRightInd w:val="0"/>
        <w:spacing w:before="4" w:line="420" w:lineRule="exact"/>
        <w:ind w:right="26"/>
        <w:jc w:val="center"/>
        <w:rPr>
          <w:rFonts w:ascii="宋体" w:hAnsi="宋体" w:cs="MingLiU" w:hint="eastAsia"/>
          <w:b/>
          <w:kern w:val="0"/>
          <w:sz w:val="24"/>
        </w:rPr>
      </w:pPr>
    </w:p>
    <w:p w:rsidR="009959EE" w:rsidRDefault="009959EE" w:rsidP="009959EE">
      <w:pPr>
        <w:spacing w:line="420" w:lineRule="exact"/>
        <w:ind w:firstLineChars="245" w:firstLine="686"/>
        <w:rPr>
          <w:rFonts w:ascii="仿宋_GB2312" w:eastAsia="仿宋_GB2312" w:hint="eastAsia"/>
          <w:bCs/>
          <w:color w:val="FF0000"/>
          <w:sz w:val="28"/>
          <w:szCs w:val="28"/>
        </w:rPr>
      </w:pPr>
    </w:p>
    <w:p w:rsidR="009959EE" w:rsidRPr="00D64459" w:rsidRDefault="009959EE" w:rsidP="009959EE">
      <w:pPr>
        <w:spacing w:line="420" w:lineRule="exact"/>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395605</wp:posOffset>
                </wp:positionV>
                <wp:extent cx="5600700" cy="237744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EE" w:rsidRDefault="009959EE" w:rsidP="009959EE">
                            <w:pPr>
                              <w:autoSpaceDE w:val="0"/>
                              <w:autoSpaceDN w:val="0"/>
                              <w:adjustRightInd w:val="0"/>
                              <w:spacing w:before="4" w:line="370" w:lineRule="exact"/>
                              <w:ind w:right="26" w:firstLineChars="1519" w:firstLine="3660"/>
                              <w:rPr>
                                <w:rFonts w:ascii="宋体" w:hAnsi="宋体" w:cs="MingLiU" w:hint="eastAsia"/>
                                <w:b/>
                                <w:kern w:val="0"/>
                                <w:sz w:val="24"/>
                              </w:rPr>
                            </w:pPr>
                            <w:r>
                              <w:rPr>
                                <w:rFonts w:ascii="宋体" w:hAnsi="宋体" w:cs="MingLiU" w:hint="eastAsia"/>
                                <w:b/>
                                <w:kern w:val="0"/>
                                <w:sz w:val="24"/>
                              </w:rPr>
                              <w:t>客户确认栏</w:t>
                            </w:r>
                          </w:p>
                          <w:p w:rsidR="009959EE" w:rsidRPr="00686663" w:rsidRDefault="009959EE" w:rsidP="009959EE">
                            <w:pPr>
                              <w:autoSpaceDE w:val="0"/>
                              <w:autoSpaceDN w:val="0"/>
                              <w:adjustRightInd w:val="0"/>
                              <w:spacing w:before="4" w:line="370" w:lineRule="exact"/>
                              <w:ind w:right="26" w:firstLine="540"/>
                              <w:rPr>
                                <w:rFonts w:ascii="仿宋_GB2312" w:eastAsia="仿宋_GB2312" w:hAnsi="宋体" w:cs="MingLiU" w:hint="eastAsia"/>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9959EE" w:rsidRPr="00720B15" w:rsidRDefault="009959EE" w:rsidP="009959EE">
                            <w:pPr>
                              <w:autoSpaceDE w:val="0"/>
                              <w:autoSpaceDN w:val="0"/>
                              <w:adjustRightInd w:val="0"/>
                              <w:spacing w:before="4" w:line="370" w:lineRule="exact"/>
                              <w:ind w:right="26" w:firstLine="540"/>
                              <w:rPr>
                                <w:rFonts w:ascii="仿宋_GB2312" w:eastAsia="仿宋_GB2312" w:hAnsi="宋体" w:cs="MingLiU" w:hint="eastAsia"/>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本机构已经阅读风险提示，充分了解并清楚知晓本产品的风险，愿意承担</w:t>
                            </w:r>
                            <w:r>
                              <w:rPr>
                                <w:rFonts w:ascii="仿宋_GB2312" w:eastAsia="仿宋_GB2312" w:hAnsi="宋体" w:cs="MingLiU" w:hint="eastAsia"/>
                                <w:b/>
                                <w:kern w:val="0"/>
                                <w:sz w:val="28"/>
                                <w:szCs w:val="28"/>
                              </w:rPr>
                              <w:t>投资</w:t>
                            </w:r>
                            <w:r w:rsidRPr="00720B15">
                              <w:rPr>
                                <w:rFonts w:ascii="仿宋_GB2312" w:eastAsia="仿宋_GB2312" w:hAnsi="宋体" w:cs="MingLiU" w:hint="eastAsia"/>
                                <w:b/>
                                <w:kern w:val="0"/>
                                <w:sz w:val="28"/>
                                <w:szCs w:val="28"/>
                              </w:rPr>
                              <w:t>风险</w:t>
                            </w:r>
                            <w:r>
                              <w:rPr>
                                <w:rFonts w:ascii="仿宋_GB2312" w:eastAsia="仿宋_GB2312" w:hAnsi="宋体" w:cs="MingLiU" w:hint="eastAsia"/>
                                <w:b/>
                                <w:kern w:val="0"/>
                                <w:sz w:val="28"/>
                                <w:szCs w:val="28"/>
                              </w:rPr>
                              <w:t>。</w:t>
                            </w:r>
                          </w:p>
                          <w:p w:rsidR="009959EE" w:rsidRDefault="009959EE" w:rsidP="009959EE">
                            <w:pPr>
                              <w:autoSpaceDE w:val="0"/>
                              <w:autoSpaceDN w:val="0"/>
                              <w:adjustRightInd w:val="0"/>
                              <w:spacing w:before="4" w:line="370" w:lineRule="exact"/>
                              <w:ind w:right="26" w:firstLine="540"/>
                              <w:rPr>
                                <w:rFonts w:ascii="宋体" w:hAnsi="宋体" w:cs="MingLiU" w:hint="eastAsia"/>
                                <w:kern w:val="0"/>
                                <w:sz w:val="24"/>
                              </w:rPr>
                            </w:pPr>
                          </w:p>
                          <w:p w:rsidR="009959EE" w:rsidRDefault="009959EE" w:rsidP="009959EE">
                            <w:pPr>
                              <w:ind w:firstLineChars="245" w:firstLine="588"/>
                              <w:rPr>
                                <w:rFonts w:ascii="宋体" w:hAnsi="宋体" w:cs="MingLiU" w:hint="eastAsia"/>
                                <w:kern w:val="0"/>
                                <w:sz w:val="24"/>
                              </w:rPr>
                            </w:pPr>
                          </w:p>
                          <w:p w:rsidR="009959EE" w:rsidRDefault="009959EE" w:rsidP="009959EE">
                            <w:pPr>
                              <w:ind w:firstLineChars="245" w:firstLine="588"/>
                              <w:rPr>
                                <w:rFonts w:ascii="宋体" w:hAnsi="宋体" w:cs="MingLiU" w:hint="eastAsia"/>
                                <w:kern w:val="0"/>
                                <w:sz w:val="24"/>
                              </w:rPr>
                            </w:pPr>
                          </w:p>
                          <w:p w:rsidR="009959EE" w:rsidRDefault="009959EE" w:rsidP="009959EE">
                            <w:pPr>
                              <w:ind w:firstLineChars="245" w:firstLine="517"/>
                              <w:rPr>
                                <w:rFonts w:hint="eastAsia"/>
                              </w:rPr>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8pt;margin-top:31.15pt;width:441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" filled="f" stroked="f">
                <v:textbox>
                  <w:txbxContent>
                    <w:p w:rsidR="009959EE" w:rsidRDefault="009959EE" w:rsidP="009959EE">
                      <w:pPr>
                        <w:autoSpaceDE w:val="0"/>
                        <w:autoSpaceDN w:val="0"/>
                        <w:adjustRightInd w:val="0"/>
                        <w:spacing w:before="4" w:line="370" w:lineRule="exact"/>
                        <w:ind w:right="26" w:firstLineChars="1519" w:firstLine="3660"/>
                        <w:rPr>
                          <w:rFonts w:ascii="宋体" w:hAnsi="宋体" w:cs="MingLiU" w:hint="eastAsia"/>
                          <w:b/>
                          <w:kern w:val="0"/>
                          <w:sz w:val="24"/>
                        </w:rPr>
                      </w:pPr>
                      <w:r>
                        <w:rPr>
                          <w:rFonts w:ascii="宋体" w:hAnsi="宋体" w:cs="MingLiU" w:hint="eastAsia"/>
                          <w:b/>
                          <w:kern w:val="0"/>
                          <w:sz w:val="24"/>
                        </w:rPr>
                        <w:t>客户确认栏</w:t>
                      </w:r>
                    </w:p>
                    <w:p w:rsidR="009959EE" w:rsidRPr="00686663" w:rsidRDefault="009959EE" w:rsidP="009959EE">
                      <w:pPr>
                        <w:autoSpaceDE w:val="0"/>
                        <w:autoSpaceDN w:val="0"/>
                        <w:adjustRightInd w:val="0"/>
                        <w:spacing w:before="4" w:line="370" w:lineRule="exact"/>
                        <w:ind w:right="26" w:firstLine="540"/>
                        <w:rPr>
                          <w:rFonts w:ascii="仿宋_GB2312" w:eastAsia="仿宋_GB2312" w:hAnsi="宋体" w:cs="MingLiU" w:hint="eastAsia"/>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9959EE" w:rsidRPr="00720B15" w:rsidRDefault="009959EE" w:rsidP="009959EE">
                      <w:pPr>
                        <w:autoSpaceDE w:val="0"/>
                        <w:autoSpaceDN w:val="0"/>
                        <w:adjustRightInd w:val="0"/>
                        <w:spacing w:before="4" w:line="370" w:lineRule="exact"/>
                        <w:ind w:right="26" w:firstLine="540"/>
                        <w:rPr>
                          <w:rFonts w:ascii="仿宋_GB2312" w:eastAsia="仿宋_GB2312" w:hAnsi="宋体" w:cs="MingLiU" w:hint="eastAsia"/>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本机构已经阅读风险提示，充分了解并清楚知晓本产品的风险，愿意承担</w:t>
                      </w:r>
                      <w:r>
                        <w:rPr>
                          <w:rFonts w:ascii="仿宋_GB2312" w:eastAsia="仿宋_GB2312" w:hAnsi="宋体" w:cs="MingLiU" w:hint="eastAsia"/>
                          <w:b/>
                          <w:kern w:val="0"/>
                          <w:sz w:val="28"/>
                          <w:szCs w:val="28"/>
                        </w:rPr>
                        <w:t>投资</w:t>
                      </w:r>
                      <w:r w:rsidRPr="00720B15">
                        <w:rPr>
                          <w:rFonts w:ascii="仿宋_GB2312" w:eastAsia="仿宋_GB2312" w:hAnsi="宋体" w:cs="MingLiU" w:hint="eastAsia"/>
                          <w:b/>
                          <w:kern w:val="0"/>
                          <w:sz w:val="28"/>
                          <w:szCs w:val="28"/>
                        </w:rPr>
                        <w:t>风险</w:t>
                      </w:r>
                      <w:r>
                        <w:rPr>
                          <w:rFonts w:ascii="仿宋_GB2312" w:eastAsia="仿宋_GB2312" w:hAnsi="宋体" w:cs="MingLiU" w:hint="eastAsia"/>
                          <w:b/>
                          <w:kern w:val="0"/>
                          <w:sz w:val="28"/>
                          <w:szCs w:val="28"/>
                        </w:rPr>
                        <w:t>。</w:t>
                      </w:r>
                    </w:p>
                    <w:p w:rsidR="009959EE" w:rsidRDefault="009959EE" w:rsidP="009959EE">
                      <w:pPr>
                        <w:autoSpaceDE w:val="0"/>
                        <w:autoSpaceDN w:val="0"/>
                        <w:adjustRightInd w:val="0"/>
                        <w:spacing w:before="4" w:line="370" w:lineRule="exact"/>
                        <w:ind w:right="26" w:firstLine="540"/>
                        <w:rPr>
                          <w:rFonts w:ascii="宋体" w:hAnsi="宋体" w:cs="MingLiU" w:hint="eastAsia"/>
                          <w:kern w:val="0"/>
                          <w:sz w:val="24"/>
                        </w:rPr>
                      </w:pPr>
                    </w:p>
                    <w:p w:rsidR="009959EE" w:rsidRDefault="009959EE" w:rsidP="009959EE">
                      <w:pPr>
                        <w:ind w:firstLineChars="245" w:firstLine="588"/>
                        <w:rPr>
                          <w:rFonts w:ascii="宋体" w:hAnsi="宋体" w:cs="MingLiU" w:hint="eastAsia"/>
                          <w:kern w:val="0"/>
                          <w:sz w:val="24"/>
                        </w:rPr>
                      </w:pPr>
                    </w:p>
                    <w:p w:rsidR="009959EE" w:rsidRDefault="009959EE" w:rsidP="009959EE">
                      <w:pPr>
                        <w:ind w:firstLineChars="245" w:firstLine="588"/>
                        <w:rPr>
                          <w:rFonts w:ascii="宋体" w:hAnsi="宋体" w:cs="MingLiU" w:hint="eastAsia"/>
                          <w:kern w:val="0"/>
                          <w:sz w:val="24"/>
                        </w:rPr>
                      </w:pPr>
                    </w:p>
                    <w:p w:rsidR="009959EE" w:rsidRDefault="009959EE" w:rsidP="009959EE">
                      <w:pPr>
                        <w:ind w:firstLineChars="245" w:firstLine="517"/>
                        <w:rPr>
                          <w:rFonts w:hint="eastAsia"/>
                        </w:rPr>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9959EE" w:rsidRPr="00CB399D" w:rsidRDefault="009959EE" w:rsidP="009959EE"/>
    <w:p w:rsidR="00D92E32" w:rsidRPr="009959EE" w:rsidRDefault="00D92E32" w:rsidP="00D92E32">
      <w:pPr>
        <w:ind w:firstLineChars="2800" w:firstLine="5880"/>
        <w:rPr>
          <w:rFonts w:hint="eastAsia"/>
        </w:rPr>
      </w:pPr>
    </w:p>
    <w:p w:rsidR="00D92E32" w:rsidRDefault="00D92E32" w:rsidP="00D92E32">
      <w:pPr>
        <w:ind w:firstLineChars="2800" w:firstLine="5880"/>
        <w:rPr>
          <w:rFonts w:hint="eastAsia"/>
        </w:rPr>
      </w:pPr>
    </w:p>
    <w:p w:rsidR="00D92E32" w:rsidRDefault="00D92E32" w:rsidP="00D92E32">
      <w:pPr>
        <w:ind w:firstLineChars="2800" w:firstLine="5880"/>
        <w:rPr>
          <w:rFonts w:hint="eastAsia"/>
        </w:rPr>
      </w:pPr>
    </w:p>
    <w:p w:rsidR="00D92E32" w:rsidRDefault="00D92E32" w:rsidP="00D92E32">
      <w:pPr>
        <w:ind w:firstLineChars="2800" w:firstLine="5880"/>
        <w:rPr>
          <w:rFonts w:hint="eastAsia"/>
        </w:rPr>
      </w:pPr>
    </w:p>
    <w:p w:rsidR="00D92E32" w:rsidRPr="000E5176" w:rsidRDefault="00D92E32" w:rsidP="00D92E32">
      <w:pPr>
        <w:ind w:firstLineChars="2800" w:firstLine="5880"/>
      </w:pPr>
    </w:p>
    <w:p w:rsidR="00D92E32" w:rsidRPr="000E5176" w:rsidRDefault="00D92E32" w:rsidP="00D92E32">
      <w:pPr>
        <w:ind w:firstLineChars="2800" w:firstLine="5880"/>
      </w:pPr>
    </w:p>
    <w:sectPr w:rsidR="00D92E32" w:rsidRPr="000E5176" w:rsidSect="006C6BC3">
      <w:headerReference w:type="default" r:id="rId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CBD" w:rsidRDefault="00736CBD" w:rsidP="00DB11C2">
      <w:r>
        <w:separator/>
      </w:r>
    </w:p>
  </w:endnote>
  <w:endnote w:type="continuationSeparator" w:id="0">
    <w:p w:rsidR="00736CBD" w:rsidRDefault="00736CBD" w:rsidP="00DB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CBD" w:rsidRDefault="00736CBD" w:rsidP="00DB11C2">
      <w:r>
        <w:separator/>
      </w:r>
    </w:p>
  </w:footnote>
  <w:footnote w:type="continuationSeparator" w:id="0">
    <w:p w:rsidR="00736CBD" w:rsidRDefault="00736CBD" w:rsidP="00DB1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AB5" w:rsidRDefault="00DB11C2" w:rsidP="006C6BC3">
    <w:pPr>
      <w:pStyle w:val="a3"/>
      <w:pBdr>
        <w:bottom w:val="none" w:sz="0" w:space="0" w:color="auto"/>
      </w:pBdr>
      <w:jc w:val="both"/>
      <w:rPr>
        <w:rFonts w:hint="eastAsia"/>
      </w:rPr>
    </w:pPr>
    <w:r>
      <w:rPr>
        <w:noProof/>
      </w:rPr>
      <w:drawing>
        <wp:anchor distT="0" distB="0" distL="114300" distR="114300" simplePos="0" relativeHeight="251659264" behindDoc="0" locked="0" layoutInCell="1" allowOverlap="1">
          <wp:simplePos x="0" y="0"/>
          <wp:positionH relativeFrom="page">
            <wp:posOffset>834390</wp:posOffset>
          </wp:positionH>
          <wp:positionV relativeFrom="page">
            <wp:posOffset>518160</wp:posOffset>
          </wp:positionV>
          <wp:extent cx="1371600" cy="371475"/>
          <wp:effectExtent l="0" t="0" r="0" b="9525"/>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6CBD">
      <w:rPr>
        <w:rFonts w:ascii="仿宋_GB2312" w:eastAsia="仿宋_GB2312"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5F3"/>
    <w:rsid w:val="00020BE3"/>
    <w:rsid w:val="00064FC7"/>
    <w:rsid w:val="00071313"/>
    <w:rsid w:val="000B286D"/>
    <w:rsid w:val="000C20C5"/>
    <w:rsid w:val="00104C53"/>
    <w:rsid w:val="00110EB6"/>
    <w:rsid w:val="00143301"/>
    <w:rsid w:val="00147027"/>
    <w:rsid w:val="00161AE2"/>
    <w:rsid w:val="001D5AF4"/>
    <w:rsid w:val="00200605"/>
    <w:rsid w:val="002173FE"/>
    <w:rsid w:val="0026550C"/>
    <w:rsid w:val="002811F4"/>
    <w:rsid w:val="002918B9"/>
    <w:rsid w:val="002A5278"/>
    <w:rsid w:val="002F705B"/>
    <w:rsid w:val="0030018E"/>
    <w:rsid w:val="00317663"/>
    <w:rsid w:val="003746B8"/>
    <w:rsid w:val="003A132E"/>
    <w:rsid w:val="003B06C8"/>
    <w:rsid w:val="003B527B"/>
    <w:rsid w:val="003D4C2A"/>
    <w:rsid w:val="003E40E0"/>
    <w:rsid w:val="00450A3A"/>
    <w:rsid w:val="004B17D2"/>
    <w:rsid w:val="005015FF"/>
    <w:rsid w:val="00521296"/>
    <w:rsid w:val="00587F7C"/>
    <w:rsid w:val="0059057B"/>
    <w:rsid w:val="005E3DBE"/>
    <w:rsid w:val="00606C54"/>
    <w:rsid w:val="00635CC7"/>
    <w:rsid w:val="00681C15"/>
    <w:rsid w:val="006E3F81"/>
    <w:rsid w:val="00701AE2"/>
    <w:rsid w:val="00717709"/>
    <w:rsid w:val="00736CBD"/>
    <w:rsid w:val="00756181"/>
    <w:rsid w:val="00770243"/>
    <w:rsid w:val="007819A6"/>
    <w:rsid w:val="007C4650"/>
    <w:rsid w:val="00826F32"/>
    <w:rsid w:val="008335F3"/>
    <w:rsid w:val="00844DA2"/>
    <w:rsid w:val="00866B9D"/>
    <w:rsid w:val="00875544"/>
    <w:rsid w:val="008C091F"/>
    <w:rsid w:val="008D4AB8"/>
    <w:rsid w:val="008D7038"/>
    <w:rsid w:val="008F5AAA"/>
    <w:rsid w:val="00951906"/>
    <w:rsid w:val="00957CE0"/>
    <w:rsid w:val="009672B3"/>
    <w:rsid w:val="009959EE"/>
    <w:rsid w:val="009C09CE"/>
    <w:rsid w:val="009F367F"/>
    <w:rsid w:val="00A26E5C"/>
    <w:rsid w:val="00A44C44"/>
    <w:rsid w:val="00A67ACA"/>
    <w:rsid w:val="00A8336E"/>
    <w:rsid w:val="00AD2B2A"/>
    <w:rsid w:val="00B430FD"/>
    <w:rsid w:val="00B47AF9"/>
    <w:rsid w:val="00BC7243"/>
    <w:rsid w:val="00C7253C"/>
    <w:rsid w:val="00C75CF2"/>
    <w:rsid w:val="00C84DDD"/>
    <w:rsid w:val="00CA419A"/>
    <w:rsid w:val="00CC2011"/>
    <w:rsid w:val="00CE5ADE"/>
    <w:rsid w:val="00D92541"/>
    <w:rsid w:val="00D92E32"/>
    <w:rsid w:val="00DB11C2"/>
    <w:rsid w:val="00E30925"/>
    <w:rsid w:val="00E72007"/>
    <w:rsid w:val="00EB0B80"/>
    <w:rsid w:val="00ED3EB0"/>
    <w:rsid w:val="00F22CE6"/>
    <w:rsid w:val="00F34502"/>
    <w:rsid w:val="00F420AB"/>
    <w:rsid w:val="00F71529"/>
    <w:rsid w:val="00F83DFE"/>
    <w:rsid w:val="00FA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1C2"/>
    <w:pPr>
      <w:widowControl w:val="0"/>
      <w:jc w:val="both"/>
    </w:pPr>
    <w:rPr>
      <w:rFonts w:ascii="Times New Roman" w:eastAsia="宋体" w:hAnsi="Times New Roman" w:cs="Times New Roman"/>
      <w:szCs w:val="20"/>
    </w:rPr>
  </w:style>
  <w:style w:type="paragraph" w:styleId="2">
    <w:name w:val="heading 2"/>
    <w:basedOn w:val="a"/>
    <w:next w:val="a"/>
    <w:link w:val="2Char"/>
    <w:qFormat/>
    <w:rsid w:val="00D92E3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B11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11C2"/>
    <w:rPr>
      <w:sz w:val="18"/>
      <w:szCs w:val="18"/>
    </w:rPr>
  </w:style>
  <w:style w:type="paragraph" w:styleId="a4">
    <w:name w:val="footer"/>
    <w:basedOn w:val="a"/>
    <w:link w:val="Char0"/>
    <w:uiPriority w:val="99"/>
    <w:unhideWhenUsed/>
    <w:rsid w:val="00DB11C2"/>
    <w:pPr>
      <w:tabs>
        <w:tab w:val="center" w:pos="4153"/>
        <w:tab w:val="right" w:pos="8306"/>
      </w:tabs>
      <w:snapToGrid w:val="0"/>
      <w:jc w:val="left"/>
    </w:pPr>
    <w:rPr>
      <w:sz w:val="18"/>
      <w:szCs w:val="18"/>
    </w:rPr>
  </w:style>
  <w:style w:type="character" w:customStyle="1" w:styleId="Char0">
    <w:name w:val="页脚 Char"/>
    <w:basedOn w:val="a0"/>
    <w:link w:val="a4"/>
    <w:uiPriority w:val="99"/>
    <w:rsid w:val="00DB11C2"/>
    <w:rPr>
      <w:sz w:val="18"/>
      <w:szCs w:val="18"/>
    </w:rPr>
  </w:style>
  <w:style w:type="table" w:styleId="a5">
    <w:name w:val="Table Grid"/>
    <w:basedOn w:val="a1"/>
    <w:uiPriority w:val="59"/>
    <w:rsid w:val="00DB11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D92E32"/>
    <w:rPr>
      <w:rFonts w:ascii="Arial" w:eastAsia="黑体" w:hAnsi="Arial"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1C2"/>
    <w:pPr>
      <w:widowControl w:val="0"/>
      <w:jc w:val="both"/>
    </w:pPr>
    <w:rPr>
      <w:rFonts w:ascii="Times New Roman" w:eastAsia="宋体" w:hAnsi="Times New Roman" w:cs="Times New Roman"/>
      <w:szCs w:val="20"/>
    </w:rPr>
  </w:style>
  <w:style w:type="paragraph" w:styleId="2">
    <w:name w:val="heading 2"/>
    <w:basedOn w:val="a"/>
    <w:next w:val="a"/>
    <w:link w:val="2Char"/>
    <w:qFormat/>
    <w:rsid w:val="00D92E3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B11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11C2"/>
    <w:rPr>
      <w:sz w:val="18"/>
      <w:szCs w:val="18"/>
    </w:rPr>
  </w:style>
  <w:style w:type="paragraph" w:styleId="a4">
    <w:name w:val="footer"/>
    <w:basedOn w:val="a"/>
    <w:link w:val="Char0"/>
    <w:uiPriority w:val="99"/>
    <w:unhideWhenUsed/>
    <w:rsid w:val="00DB11C2"/>
    <w:pPr>
      <w:tabs>
        <w:tab w:val="center" w:pos="4153"/>
        <w:tab w:val="right" w:pos="8306"/>
      </w:tabs>
      <w:snapToGrid w:val="0"/>
      <w:jc w:val="left"/>
    </w:pPr>
    <w:rPr>
      <w:sz w:val="18"/>
      <w:szCs w:val="18"/>
    </w:rPr>
  </w:style>
  <w:style w:type="character" w:customStyle="1" w:styleId="Char0">
    <w:name w:val="页脚 Char"/>
    <w:basedOn w:val="a0"/>
    <w:link w:val="a4"/>
    <w:uiPriority w:val="99"/>
    <w:rsid w:val="00DB11C2"/>
    <w:rPr>
      <w:sz w:val="18"/>
      <w:szCs w:val="18"/>
    </w:rPr>
  </w:style>
  <w:style w:type="table" w:styleId="a5">
    <w:name w:val="Table Grid"/>
    <w:basedOn w:val="a1"/>
    <w:uiPriority w:val="59"/>
    <w:rsid w:val="00DB11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D92E32"/>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1677</Words>
  <Characters>9562</Characters>
  <Application>Microsoft Office Word</Application>
  <DocSecurity>0</DocSecurity>
  <Lines>79</Lines>
  <Paragraphs>22</Paragraphs>
  <ScaleCrop>false</ScaleCrop>
  <Company>Hewlett-Packard Company</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乔志强</dc:creator>
  <cp:keywords/>
  <dc:description/>
  <cp:lastModifiedBy>乔志强</cp:lastModifiedBy>
  <cp:revision>9</cp:revision>
  <dcterms:created xsi:type="dcterms:W3CDTF">2017-08-29T08:29:00Z</dcterms:created>
  <dcterms:modified xsi:type="dcterms:W3CDTF">2017-08-29T08:41:00Z</dcterms:modified>
</cp:coreProperties>
</file>